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59D" w:rsidRDefault="00A1759D" w:rsidP="00A1759D">
      <w:pPr>
        <w:pStyle w:val="Titel"/>
      </w:pPr>
      <w:r>
        <w:t>A Business Rule Management System based on the high-level object oriented scripting language XOTcl</w:t>
      </w:r>
    </w:p>
    <w:p w:rsidR="00A1759D" w:rsidRDefault="00A1759D" w:rsidP="00A1759D"/>
    <w:p w:rsidR="00A1759D" w:rsidRPr="00D50EB1" w:rsidRDefault="00A1759D" w:rsidP="00A1759D">
      <w:pPr>
        <w:jc w:val="center"/>
        <w:rPr>
          <w:lang w:val="de-DE"/>
        </w:rPr>
      </w:pPr>
      <w:r w:rsidRPr="00D50EB1">
        <w:rPr>
          <w:lang w:val="de-DE"/>
        </w:rPr>
        <w:t>Franz Wirl</w:t>
      </w:r>
      <w:r w:rsidRPr="00D50EB1">
        <w:rPr>
          <w:vertAlign w:val="superscript"/>
          <w:lang w:val="de-DE"/>
        </w:rPr>
        <w:t>1</w:t>
      </w:r>
    </w:p>
    <w:p w:rsidR="00A1759D" w:rsidRPr="00D50EB1" w:rsidRDefault="00A1759D" w:rsidP="00A1759D">
      <w:pPr>
        <w:ind w:left="720"/>
        <w:rPr>
          <w:lang w:val="de-DE"/>
        </w:rPr>
      </w:pPr>
      <w:r w:rsidRPr="00D50EB1">
        <w:rPr>
          <w:lang w:val="de-DE"/>
        </w:rPr>
        <w:t>1 Wirtschaftsuniversität - Wien, Institute for Information Systems and New Media</w:t>
      </w:r>
      <w:r w:rsidRPr="00D50EB1">
        <w:rPr>
          <w:lang w:val="de-DE"/>
        </w:rPr>
        <w:br/>
      </w:r>
      <w:hyperlink r:id="rId8" w:history="1">
        <w:r w:rsidRPr="00D50EB1">
          <w:rPr>
            <w:rStyle w:val="Hyperlink"/>
            <w:lang w:val="de-DE"/>
          </w:rPr>
          <w:t>franz.wirl@wu-wien.ac.at</w:t>
        </w:r>
      </w:hyperlink>
      <w:r w:rsidRPr="00D50EB1">
        <w:rPr>
          <w:lang w:val="de-DE"/>
        </w:rPr>
        <w:br/>
        <w:t xml:space="preserve">WWW home page: </w:t>
      </w:r>
      <w:hyperlink r:id="rId9" w:history="1">
        <w:r w:rsidRPr="00D50EB1">
          <w:rPr>
            <w:rStyle w:val="Hyperlink"/>
            <w:lang w:val="de-DE"/>
          </w:rPr>
          <w:t>http://wi.wu-wien.ac.at/nm/en/wirl</w:t>
        </w:r>
      </w:hyperlink>
      <w:r w:rsidRPr="00D50EB1">
        <w:rPr>
          <w:lang w:val="de-DE"/>
        </w:rPr>
        <w:t xml:space="preserve"> </w:t>
      </w:r>
    </w:p>
    <w:p w:rsidR="00A1759D" w:rsidRPr="00D50EB1" w:rsidRDefault="00A1759D" w:rsidP="00A1759D">
      <w:pPr>
        <w:rPr>
          <w:lang w:val="de-DE"/>
        </w:rPr>
      </w:pPr>
    </w:p>
    <w:p w:rsidR="00A1759D" w:rsidRPr="00A1759D" w:rsidRDefault="00A1759D" w:rsidP="00A1759D">
      <w:r w:rsidRPr="00A1759D">
        <w:rPr>
          <w:rStyle w:val="IntensiveHervorhebung"/>
        </w:rPr>
        <w:t>High level object oriented scripting languages like XOTcl can be perfectly used to implement Charles Forgy's Rete algorithm</w:t>
      </w:r>
      <w:r w:rsidR="00602C84" w:rsidRPr="00602C84">
        <w:rPr>
          <w:rStyle w:val="IntensiveHervorhebung"/>
        </w:rPr>
        <w:fldChar w:fldCharType="begin"/>
      </w:r>
      <w:r>
        <w:rPr>
          <w:rStyle w:val="IntensiveHervorhebung"/>
        </w:rPr>
        <w:instrText xml:space="preserve"> ADDIN ZOTERO_ITEM {"citationItems":[{"itemID":15662}]} </w:instrText>
      </w:r>
      <w:r w:rsidR="00602C84" w:rsidRPr="00602C84">
        <w:rPr>
          <w:rStyle w:val="IntensiveHervorhebung"/>
        </w:rPr>
        <w:fldChar w:fldCharType="separate"/>
      </w:r>
      <w:r w:rsidR="00B41295" w:rsidRPr="00B41295">
        <w:t>[1]</w:t>
      </w:r>
      <w:r w:rsidR="00602C84" w:rsidRPr="00684096">
        <w:rPr>
          <w:rStyle w:val="IntensiveHervorhebung"/>
          <w:vertAlign w:val="superscript"/>
        </w:rPr>
        <w:fldChar w:fldCharType="end"/>
      </w:r>
      <w:r w:rsidRPr="00A1759D">
        <w:rPr>
          <w:rStyle w:val="IntensiveHervorhebung"/>
        </w:rPr>
        <w:t>. An algorithm that has been developed and tested to match between more than a thousand patterns and objects. Implementing this fast algorithm into/with XOTcl will provide a fast and dynamic Rete library in XOTcl.</w:t>
      </w:r>
      <w:r w:rsidR="003926CD">
        <w:rPr>
          <w:rStyle w:val="IntensiveHervorhebung"/>
        </w:rPr>
        <w:br/>
      </w:r>
      <w:r w:rsidRPr="00A1759D">
        <w:rPr>
          <w:rStyle w:val="IntensiveHervorhebung"/>
        </w:rPr>
        <w:t xml:space="preserve">An object oriented implementation allows a natural expression of rules. Object oriented interfaces to the algorithm improve its flexibility and allows usage in many different domains. </w:t>
      </w:r>
      <w:r w:rsidR="00602C84" w:rsidRPr="00602C84">
        <w:rPr>
          <w:rStyle w:val="IntensiveHervorhebung"/>
        </w:rPr>
        <w:fldChar w:fldCharType="begin"/>
      </w:r>
      <w:r>
        <w:rPr>
          <w:rStyle w:val="IntensiveHervorhebung"/>
        </w:rPr>
        <w:instrText xml:space="preserve"> ADDIN ZOTERO_ITEM {"citationItems":[{"itemID":5355}]} </w:instrText>
      </w:r>
      <w:r w:rsidR="00602C84" w:rsidRPr="00602C84">
        <w:rPr>
          <w:rStyle w:val="IntensiveHervorhebung"/>
        </w:rPr>
        <w:fldChar w:fldCharType="separate"/>
      </w:r>
      <w:r w:rsidR="00B41295" w:rsidRPr="00B41295">
        <w:t>[2]</w:t>
      </w:r>
      <w:r w:rsidR="00602C84" w:rsidRPr="00684096">
        <w:rPr>
          <w:rStyle w:val="IntensiveHervorhebung"/>
          <w:vertAlign w:val="superscript"/>
        </w:rPr>
        <w:fldChar w:fldCharType="end"/>
      </w:r>
    </w:p>
    <w:p w:rsidR="003926CD" w:rsidRDefault="003926CD" w:rsidP="00A1759D">
      <w:pPr>
        <w:rPr>
          <w:rStyle w:val="Fett"/>
        </w:rPr>
      </w:pPr>
    </w:p>
    <w:p w:rsidR="00A1759D" w:rsidRDefault="003926CD" w:rsidP="003C13E3">
      <w:pPr>
        <w:rPr>
          <w:rStyle w:val="Fett"/>
        </w:rPr>
      </w:pPr>
      <w:r w:rsidRPr="003926CD">
        <w:rPr>
          <w:rStyle w:val="Fett"/>
        </w:rPr>
        <w:t>Specia</w:t>
      </w:r>
      <w:r>
        <w:rPr>
          <w:rStyle w:val="Fett"/>
        </w:rPr>
        <w:t xml:space="preserve">l thanks to Google, for providing this opportunity. It was a great experience to work on this project and it’s a great chance for young programmers to get to learn how to do projects and to get </w:t>
      </w:r>
      <w:r w:rsidR="00D50EB1">
        <w:rPr>
          <w:rStyle w:val="Fett"/>
        </w:rPr>
        <w:t xml:space="preserve">in touch with new </w:t>
      </w:r>
      <w:r>
        <w:rPr>
          <w:rStyle w:val="Fett"/>
        </w:rPr>
        <w:t xml:space="preserve">programming languages. </w:t>
      </w:r>
      <w:r w:rsidR="003C13E3">
        <w:rPr>
          <w:rStyle w:val="Fett"/>
        </w:rPr>
        <w:t xml:space="preserve">Furthermore I would like to thank </w:t>
      </w:r>
      <w:r w:rsidR="003C13E3" w:rsidRPr="003C13E3">
        <w:rPr>
          <w:rStyle w:val="Fett"/>
        </w:rPr>
        <w:t>Univ.-Prof.</w:t>
      </w:r>
      <w:r w:rsidR="003C13E3">
        <w:rPr>
          <w:rStyle w:val="Fett"/>
        </w:rPr>
        <w:t xml:space="preserve"> </w:t>
      </w:r>
      <w:r w:rsidR="003C13E3" w:rsidRPr="003C13E3">
        <w:rPr>
          <w:rStyle w:val="Fett"/>
        </w:rPr>
        <w:t>Dr.</w:t>
      </w:r>
      <w:r w:rsidR="003C13E3">
        <w:rPr>
          <w:rStyle w:val="Fett"/>
        </w:rPr>
        <w:t xml:space="preserve"> Gustaf Neumann</w:t>
      </w:r>
      <w:r w:rsidR="003C13E3">
        <w:rPr>
          <w:rStyle w:val="Funotenzeichen"/>
          <w:b/>
          <w:bCs/>
        </w:rPr>
        <w:footnoteReference w:id="2"/>
      </w:r>
      <w:r w:rsidR="003C13E3">
        <w:rPr>
          <w:rStyle w:val="Fett"/>
        </w:rPr>
        <w:t xml:space="preserve"> for his </w:t>
      </w:r>
      <w:r w:rsidR="003C13E3" w:rsidRPr="003C13E3">
        <w:rPr>
          <w:rStyle w:val="Fett"/>
        </w:rPr>
        <w:t>conspiration</w:t>
      </w:r>
      <w:r w:rsidR="003C13E3">
        <w:rPr>
          <w:rStyle w:val="Fett"/>
        </w:rPr>
        <w:t>al ideas and thoughts. And last but not least I want to thank the Tcl/Tk community for giving me such a warm welcome.</w:t>
      </w:r>
    </w:p>
    <w:sdt>
      <w:sdtPr>
        <w:rPr>
          <w:rFonts w:asciiTheme="minorHAnsi" w:eastAsiaTheme="minorHAnsi" w:hAnsiTheme="minorHAnsi" w:cstheme="minorBidi"/>
          <w:b w:val="0"/>
          <w:bCs w:val="0"/>
          <w:color w:val="auto"/>
          <w:sz w:val="22"/>
          <w:szCs w:val="22"/>
          <w:lang w:val="en-US"/>
        </w:rPr>
        <w:id w:val="3495626"/>
        <w:docPartObj>
          <w:docPartGallery w:val="Table of Contents"/>
          <w:docPartUnique/>
        </w:docPartObj>
      </w:sdtPr>
      <w:sdtContent>
        <w:p w:rsidR="00A1759D" w:rsidRPr="003926CD" w:rsidRDefault="003926CD">
          <w:pPr>
            <w:pStyle w:val="Inhaltsverzeichnisberschrift"/>
            <w:rPr>
              <w:lang w:val="en-US"/>
            </w:rPr>
          </w:pPr>
          <w:r w:rsidRPr="003926CD">
            <w:rPr>
              <w:lang w:val="en-US"/>
            </w:rPr>
            <w:t>Table of Contents</w:t>
          </w:r>
        </w:p>
        <w:p w:rsidR="00F71861" w:rsidRDefault="00602C84">
          <w:pPr>
            <w:pStyle w:val="Verzeichnis1"/>
            <w:tabs>
              <w:tab w:val="right" w:leader="dot" w:pos="9396"/>
            </w:tabs>
            <w:rPr>
              <w:rFonts w:eastAsiaTheme="minorEastAsia"/>
              <w:noProof/>
            </w:rPr>
          </w:pPr>
          <w:r>
            <w:rPr>
              <w:lang w:val="de-DE"/>
            </w:rPr>
            <w:fldChar w:fldCharType="begin"/>
          </w:r>
          <w:r w:rsidR="00A1759D" w:rsidRPr="003C13E3">
            <w:instrText xml:space="preserve"> TOC \o "1-3" \h \z \u </w:instrText>
          </w:r>
          <w:r>
            <w:rPr>
              <w:lang w:val="de-DE"/>
            </w:rPr>
            <w:fldChar w:fldCharType="separate"/>
          </w:r>
          <w:hyperlink w:anchor="_Toc208310553" w:history="1">
            <w:r w:rsidR="00F71861" w:rsidRPr="00690B2D">
              <w:rPr>
                <w:rStyle w:val="Hyperlink"/>
                <w:noProof/>
              </w:rPr>
              <w:t>Motivation</w:t>
            </w:r>
            <w:r w:rsidR="00F71861">
              <w:rPr>
                <w:noProof/>
                <w:webHidden/>
              </w:rPr>
              <w:tab/>
            </w:r>
            <w:r>
              <w:rPr>
                <w:noProof/>
                <w:webHidden/>
              </w:rPr>
              <w:fldChar w:fldCharType="begin"/>
            </w:r>
            <w:r w:rsidR="00F71861">
              <w:rPr>
                <w:noProof/>
                <w:webHidden/>
              </w:rPr>
              <w:instrText xml:space="preserve"> PAGEREF _Toc208310553 \h </w:instrText>
            </w:r>
            <w:r>
              <w:rPr>
                <w:noProof/>
                <w:webHidden/>
              </w:rPr>
            </w:r>
            <w:r>
              <w:rPr>
                <w:noProof/>
                <w:webHidden/>
              </w:rPr>
              <w:fldChar w:fldCharType="separate"/>
            </w:r>
            <w:r w:rsidR="00F71861">
              <w:rPr>
                <w:noProof/>
                <w:webHidden/>
              </w:rPr>
              <w:t>2</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54" w:history="1">
            <w:r w:rsidR="00F71861" w:rsidRPr="00690B2D">
              <w:rPr>
                <w:rStyle w:val="Hyperlink"/>
                <w:noProof/>
              </w:rPr>
              <w:t>Usage</w:t>
            </w:r>
            <w:r w:rsidR="00F71861">
              <w:rPr>
                <w:noProof/>
                <w:webHidden/>
              </w:rPr>
              <w:tab/>
            </w:r>
            <w:r>
              <w:rPr>
                <w:noProof/>
                <w:webHidden/>
              </w:rPr>
              <w:fldChar w:fldCharType="begin"/>
            </w:r>
            <w:r w:rsidR="00F71861">
              <w:rPr>
                <w:noProof/>
                <w:webHidden/>
              </w:rPr>
              <w:instrText xml:space="preserve"> PAGEREF _Toc208310554 \h </w:instrText>
            </w:r>
            <w:r>
              <w:rPr>
                <w:noProof/>
                <w:webHidden/>
              </w:rPr>
            </w:r>
            <w:r>
              <w:rPr>
                <w:noProof/>
                <w:webHidden/>
              </w:rPr>
              <w:fldChar w:fldCharType="separate"/>
            </w:r>
            <w:r w:rsidR="00F71861">
              <w:rPr>
                <w:noProof/>
                <w:webHidden/>
              </w:rPr>
              <w:t>2</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55" w:history="1">
            <w:r w:rsidR="00F71861" w:rsidRPr="00690B2D">
              <w:rPr>
                <w:rStyle w:val="Hyperlink"/>
                <w:noProof/>
              </w:rPr>
              <w:t>A short class hierarchy</w:t>
            </w:r>
            <w:r w:rsidR="00F71861">
              <w:rPr>
                <w:noProof/>
                <w:webHidden/>
              </w:rPr>
              <w:tab/>
            </w:r>
            <w:r>
              <w:rPr>
                <w:noProof/>
                <w:webHidden/>
              </w:rPr>
              <w:fldChar w:fldCharType="begin"/>
            </w:r>
            <w:r w:rsidR="00F71861">
              <w:rPr>
                <w:noProof/>
                <w:webHidden/>
              </w:rPr>
              <w:instrText xml:space="preserve"> PAGEREF _Toc208310555 \h </w:instrText>
            </w:r>
            <w:r>
              <w:rPr>
                <w:noProof/>
                <w:webHidden/>
              </w:rPr>
            </w:r>
            <w:r>
              <w:rPr>
                <w:noProof/>
                <w:webHidden/>
              </w:rPr>
              <w:fldChar w:fldCharType="separate"/>
            </w:r>
            <w:r w:rsidR="00F71861">
              <w:rPr>
                <w:noProof/>
                <w:webHidden/>
              </w:rPr>
              <w:t>4</w:t>
            </w:r>
            <w:r>
              <w:rPr>
                <w:noProof/>
                <w:webHidden/>
              </w:rPr>
              <w:fldChar w:fldCharType="end"/>
            </w:r>
          </w:hyperlink>
        </w:p>
        <w:p w:rsidR="00F71861" w:rsidRDefault="00602C84">
          <w:pPr>
            <w:pStyle w:val="Verzeichnis2"/>
            <w:tabs>
              <w:tab w:val="right" w:leader="dot" w:pos="9396"/>
            </w:tabs>
            <w:rPr>
              <w:rFonts w:eastAsiaTheme="minorEastAsia"/>
              <w:noProof/>
            </w:rPr>
          </w:pPr>
          <w:hyperlink w:anchor="_Toc208310556" w:history="1">
            <w:r w:rsidR="00F71861" w:rsidRPr="00690B2D">
              <w:rPr>
                <w:rStyle w:val="Hyperlink"/>
                <w:noProof/>
              </w:rPr>
              <w:t>Non relevant helper Classes</w:t>
            </w:r>
            <w:r w:rsidR="00F71861">
              <w:rPr>
                <w:noProof/>
                <w:webHidden/>
              </w:rPr>
              <w:tab/>
            </w:r>
            <w:r>
              <w:rPr>
                <w:noProof/>
                <w:webHidden/>
              </w:rPr>
              <w:fldChar w:fldCharType="begin"/>
            </w:r>
            <w:r w:rsidR="00F71861">
              <w:rPr>
                <w:noProof/>
                <w:webHidden/>
              </w:rPr>
              <w:instrText xml:space="preserve"> PAGEREF _Toc208310556 \h </w:instrText>
            </w:r>
            <w:r>
              <w:rPr>
                <w:noProof/>
                <w:webHidden/>
              </w:rPr>
            </w:r>
            <w:r>
              <w:rPr>
                <w:noProof/>
                <w:webHidden/>
              </w:rPr>
              <w:fldChar w:fldCharType="separate"/>
            </w:r>
            <w:r w:rsidR="00F71861">
              <w:rPr>
                <w:noProof/>
                <w:webHidden/>
              </w:rPr>
              <w:t>5</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57" w:history="1">
            <w:r w:rsidR="00F71861" w:rsidRPr="00690B2D">
              <w:rPr>
                <w:rStyle w:val="Hyperlink"/>
                <w:noProof/>
              </w:rPr>
              <w:t>Time measurements</w:t>
            </w:r>
            <w:r w:rsidR="00F71861">
              <w:rPr>
                <w:noProof/>
                <w:webHidden/>
              </w:rPr>
              <w:tab/>
            </w:r>
            <w:r>
              <w:rPr>
                <w:noProof/>
                <w:webHidden/>
              </w:rPr>
              <w:fldChar w:fldCharType="begin"/>
            </w:r>
            <w:r w:rsidR="00F71861">
              <w:rPr>
                <w:noProof/>
                <w:webHidden/>
              </w:rPr>
              <w:instrText xml:space="preserve"> PAGEREF _Toc208310557 \h </w:instrText>
            </w:r>
            <w:r>
              <w:rPr>
                <w:noProof/>
                <w:webHidden/>
              </w:rPr>
            </w:r>
            <w:r>
              <w:rPr>
                <w:noProof/>
                <w:webHidden/>
              </w:rPr>
              <w:fldChar w:fldCharType="separate"/>
            </w:r>
            <w:r w:rsidR="00F71861">
              <w:rPr>
                <w:noProof/>
                <w:webHidden/>
              </w:rPr>
              <w:t>5</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58" w:history="1">
            <w:r w:rsidR="00F71861" w:rsidRPr="00690B2D">
              <w:rPr>
                <w:rStyle w:val="Hyperlink"/>
                <w:noProof/>
              </w:rPr>
              <w:t>Source Code of a full example</w:t>
            </w:r>
            <w:r w:rsidR="00F71861">
              <w:rPr>
                <w:noProof/>
                <w:webHidden/>
              </w:rPr>
              <w:tab/>
            </w:r>
            <w:r>
              <w:rPr>
                <w:noProof/>
                <w:webHidden/>
              </w:rPr>
              <w:fldChar w:fldCharType="begin"/>
            </w:r>
            <w:r w:rsidR="00F71861">
              <w:rPr>
                <w:noProof/>
                <w:webHidden/>
              </w:rPr>
              <w:instrText xml:space="preserve"> PAGEREF _Toc208310558 \h </w:instrText>
            </w:r>
            <w:r>
              <w:rPr>
                <w:noProof/>
                <w:webHidden/>
              </w:rPr>
            </w:r>
            <w:r>
              <w:rPr>
                <w:noProof/>
                <w:webHidden/>
              </w:rPr>
              <w:fldChar w:fldCharType="separate"/>
            </w:r>
            <w:r w:rsidR="00F71861">
              <w:rPr>
                <w:noProof/>
                <w:webHidden/>
              </w:rPr>
              <w:t>7</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59" w:history="1">
            <w:r w:rsidR="00F71861" w:rsidRPr="00690B2D">
              <w:rPr>
                <w:rStyle w:val="Hyperlink"/>
                <w:noProof/>
              </w:rPr>
              <w:t>Bibliography</w:t>
            </w:r>
            <w:r w:rsidR="00F71861">
              <w:rPr>
                <w:noProof/>
                <w:webHidden/>
              </w:rPr>
              <w:tab/>
            </w:r>
            <w:r>
              <w:rPr>
                <w:noProof/>
                <w:webHidden/>
              </w:rPr>
              <w:fldChar w:fldCharType="begin"/>
            </w:r>
            <w:r w:rsidR="00F71861">
              <w:rPr>
                <w:noProof/>
                <w:webHidden/>
              </w:rPr>
              <w:instrText xml:space="preserve"> PAGEREF _Toc208310559 \h </w:instrText>
            </w:r>
            <w:r>
              <w:rPr>
                <w:noProof/>
                <w:webHidden/>
              </w:rPr>
            </w:r>
            <w:r>
              <w:rPr>
                <w:noProof/>
                <w:webHidden/>
              </w:rPr>
              <w:fldChar w:fldCharType="separate"/>
            </w:r>
            <w:r w:rsidR="00F71861">
              <w:rPr>
                <w:noProof/>
                <w:webHidden/>
              </w:rPr>
              <w:t>9</w:t>
            </w:r>
            <w:r>
              <w:rPr>
                <w:noProof/>
                <w:webHidden/>
              </w:rPr>
              <w:fldChar w:fldCharType="end"/>
            </w:r>
          </w:hyperlink>
        </w:p>
        <w:p w:rsidR="00F71861" w:rsidRDefault="00602C84">
          <w:pPr>
            <w:pStyle w:val="Verzeichnis1"/>
            <w:tabs>
              <w:tab w:val="right" w:leader="dot" w:pos="9396"/>
            </w:tabs>
            <w:rPr>
              <w:rFonts w:eastAsiaTheme="minorEastAsia"/>
              <w:noProof/>
            </w:rPr>
          </w:pPr>
          <w:hyperlink w:anchor="_Toc208310560" w:history="1">
            <w:r w:rsidR="00F71861" w:rsidRPr="00690B2D">
              <w:rPr>
                <w:rStyle w:val="Hyperlink"/>
                <w:noProof/>
              </w:rPr>
              <w:t>Appendix</w:t>
            </w:r>
            <w:r w:rsidR="00F71861">
              <w:rPr>
                <w:noProof/>
                <w:webHidden/>
              </w:rPr>
              <w:tab/>
            </w:r>
            <w:r>
              <w:rPr>
                <w:noProof/>
                <w:webHidden/>
              </w:rPr>
              <w:fldChar w:fldCharType="begin"/>
            </w:r>
            <w:r w:rsidR="00F71861">
              <w:rPr>
                <w:noProof/>
                <w:webHidden/>
              </w:rPr>
              <w:instrText xml:space="preserve"> PAGEREF _Toc208310560 \h </w:instrText>
            </w:r>
            <w:r>
              <w:rPr>
                <w:noProof/>
                <w:webHidden/>
              </w:rPr>
            </w:r>
            <w:r>
              <w:rPr>
                <w:noProof/>
                <w:webHidden/>
              </w:rPr>
              <w:fldChar w:fldCharType="separate"/>
            </w:r>
            <w:r w:rsidR="00F71861">
              <w:rPr>
                <w:noProof/>
                <w:webHidden/>
              </w:rPr>
              <w:t>10</w:t>
            </w:r>
            <w:r>
              <w:rPr>
                <w:noProof/>
                <w:webHidden/>
              </w:rPr>
              <w:fldChar w:fldCharType="end"/>
            </w:r>
          </w:hyperlink>
        </w:p>
        <w:p w:rsidR="00A1759D" w:rsidRDefault="00602C84">
          <w:pPr>
            <w:rPr>
              <w:lang w:val="de-DE"/>
            </w:rPr>
          </w:pPr>
          <w:r>
            <w:rPr>
              <w:lang w:val="de-DE"/>
            </w:rPr>
            <w:fldChar w:fldCharType="end"/>
          </w:r>
        </w:p>
      </w:sdtContent>
    </w:sdt>
    <w:p w:rsidR="003926CD" w:rsidRDefault="003926CD" w:rsidP="00A1759D"/>
    <w:p w:rsidR="00A1759D" w:rsidRDefault="00A1759D" w:rsidP="00A1759D">
      <w:pPr>
        <w:pStyle w:val="berschrift1"/>
      </w:pPr>
      <w:bookmarkStart w:id="0" w:name="_Toc208310553"/>
      <w:r>
        <w:t>Motivation</w:t>
      </w:r>
      <w:bookmarkEnd w:id="0"/>
    </w:p>
    <w:p w:rsidR="00A1759D" w:rsidRDefault="00A1759D" w:rsidP="00A1759D">
      <w:r>
        <w:t xml:space="preserve">This RETE Implementation is based on </w:t>
      </w:r>
      <w:r w:rsidR="00D50EB1">
        <w:t xml:space="preserve">the programming language </w:t>
      </w:r>
      <w:r>
        <w:t xml:space="preserve">XOTcl. </w:t>
      </w:r>
      <w:r w:rsidR="007D78D9">
        <w:t>“</w:t>
      </w:r>
      <w:r>
        <w:t>XOTcl (XOTcl, pronounced exotickle) is an object-oriented scripting language based on MIT's OTcl and adds serveral novel concepts.</w:t>
      </w:r>
      <w:r w:rsidR="007D78D9">
        <w:t>”</w:t>
      </w:r>
      <w:r>
        <w:t xml:space="preserve"> </w:t>
      </w:r>
      <w:r w:rsidR="00602C84">
        <w:fldChar w:fldCharType="begin"/>
      </w:r>
      <w:r w:rsidR="0078795B">
        <w:instrText xml:space="preserve"> ADDIN ZOTERO_ITEM {"citationItems":[{"itemID":2709}]} </w:instrText>
      </w:r>
      <w:r w:rsidR="00602C84">
        <w:fldChar w:fldCharType="separate"/>
      </w:r>
      <w:r w:rsidR="00B41295" w:rsidRPr="00B41295">
        <w:t>[3]</w:t>
      </w:r>
      <w:r w:rsidR="00602C84">
        <w:fldChar w:fldCharType="end"/>
      </w:r>
      <w:r>
        <w:t xml:space="preserve"> </w:t>
      </w:r>
      <w:r>
        <w:br/>
        <w:t xml:space="preserve">Using XOTcl as implementation language allows to focus on architectural design patterns of the Rete algorithm. A XOTcl native implementation can be used to use Rete within the language itself for better pattern matching of XOTcl. </w:t>
      </w:r>
    </w:p>
    <w:p w:rsidR="00A1759D" w:rsidRDefault="00A1759D" w:rsidP="00A1759D">
      <w:pPr>
        <w:pStyle w:val="berschrift1"/>
      </w:pPr>
      <w:bookmarkStart w:id="1" w:name="_Ref206916056"/>
      <w:bookmarkStart w:id="2" w:name="_Ref206916091"/>
      <w:bookmarkStart w:id="3" w:name="_Toc208310554"/>
      <w:r>
        <w:t>Usage</w:t>
      </w:r>
      <w:bookmarkEnd w:id="1"/>
      <w:bookmarkEnd w:id="2"/>
      <w:bookmarkEnd w:id="3"/>
    </w:p>
    <w:p w:rsidR="00A1759D" w:rsidRDefault="00A1759D" w:rsidP="00A1759D">
      <w:r>
        <w:t xml:space="preserve">Rete has been implemented as a look-a-like of </w:t>
      </w:r>
      <w:r w:rsidR="00D50EB1">
        <w:t>the Structured Query Language (</w:t>
      </w:r>
      <w:r>
        <w:t>SQL</w:t>
      </w:r>
      <w:r w:rsidR="00D50EB1">
        <w:t>)</w:t>
      </w:r>
      <w:r>
        <w:t>. It was thought that SQL is a quite</w:t>
      </w:r>
      <w:r w:rsidR="00D50EB1">
        <w:t xml:space="preserve"> common language for developers</w:t>
      </w:r>
      <w:r>
        <w:t xml:space="preserve"> and therefore the syntax should be known.</w:t>
      </w:r>
      <w:r>
        <w:br/>
        <w:t xml:space="preserve">The implementation allows operating queries based on XOTcl classes and results are returned as XOTcl classes. Queries can return pattern matching classes, as well as to create new classes. In </w:t>
      </w:r>
      <w:r w:rsidR="00602C84">
        <w:fldChar w:fldCharType="begin"/>
      </w:r>
      <w:r w:rsidR="002E01DD">
        <w:instrText xml:space="preserve"> REF _Ref206901548 \h </w:instrText>
      </w:r>
      <w:r w:rsidR="00602C84">
        <w:fldChar w:fldCharType="separate"/>
      </w:r>
      <w:r w:rsidR="002E01DD">
        <w:t xml:space="preserve">Listing </w:t>
      </w:r>
      <w:r w:rsidR="002E01DD">
        <w:rPr>
          <w:noProof/>
        </w:rPr>
        <w:t>1</w:t>
      </w:r>
      <w:r w:rsidR="00602C84">
        <w:fldChar w:fldCharType="end"/>
      </w:r>
      <w:r w:rsidR="002E01DD">
        <w:t xml:space="preserve"> </w:t>
      </w:r>
      <w:r>
        <w:t>a</w:t>
      </w:r>
      <w:r w:rsidR="00D50EB1">
        <w:t xml:space="preserve"> example for a</w:t>
      </w:r>
      <w:r>
        <w:t xml:space="preserve"> XOTcl Rete </w:t>
      </w:r>
      <w:r w:rsidR="00D50EB1">
        <w:t>q</w:t>
      </w:r>
      <w:r>
        <w:t xml:space="preserve">uery is given. A </w:t>
      </w:r>
      <w:r w:rsidR="00D50EB1">
        <w:t>m</w:t>
      </w:r>
      <w:r>
        <w:t>eta</w:t>
      </w:r>
      <w:r w:rsidR="00D50EB1">
        <w:t xml:space="preserve"> </w:t>
      </w:r>
      <w:r>
        <w:t xml:space="preserve">class called 'View' is used to define a new class whose instances hold the query results. Class initialization is followed by a definition of involved classes as well as their variable name configuration, building pairs of classes and variable names. This definition is building the </w:t>
      </w:r>
      <w:r w:rsidR="007D78D9">
        <w:t>“</w:t>
      </w:r>
      <w:r>
        <w:t>from</w:t>
      </w:r>
      <w:r w:rsidR="007D78D9">
        <w:t>”</w:t>
      </w:r>
      <w:r>
        <w:t xml:space="preserve"> part of SQL. The next </w:t>
      </w:r>
      <w:r w:rsidR="007D78D9">
        <w:t>“</w:t>
      </w:r>
      <w:r>
        <w:t>then</w:t>
      </w:r>
      <w:r w:rsidR="007D78D9">
        <w:t>”</w:t>
      </w:r>
      <w:r>
        <w:t xml:space="preserve"> part defines what should happen when pattern matches. At last the </w:t>
      </w:r>
      <w:r w:rsidR="007D78D9">
        <w:t>“</w:t>
      </w:r>
      <w:r>
        <w:t>where</w:t>
      </w:r>
      <w:r w:rsidR="007D78D9">
        <w:t>”</w:t>
      </w:r>
      <w:r>
        <w:t xml:space="preserve"> clause tells how patterns should be matched.</w:t>
      </w:r>
    </w:p>
    <w:p w:rsidR="00A1759D" w:rsidRDefault="00A1759D" w:rsidP="00A1759D">
      <w:r>
        <w:t xml:space="preserve">Variables defined in the </w:t>
      </w:r>
      <w:r w:rsidR="007D78D9">
        <w:t>“</w:t>
      </w:r>
      <w:r>
        <w:t>from</w:t>
      </w:r>
      <w:r w:rsidR="007D78D9">
        <w:t>”</w:t>
      </w:r>
      <w:r>
        <w:t xml:space="preserve"> part can be used to match against constants and to be matched against other variables. Conditions for pattern matching are written in TCL style. Conditions are connected using the TCL and symbol </w:t>
      </w:r>
      <w:r w:rsidR="007D78D9">
        <w:t>“</w:t>
      </w:r>
      <w:r>
        <w:t>&amp;&amp;</w:t>
      </w:r>
      <w:r w:rsidR="007D78D9">
        <w:t>”</w:t>
      </w:r>
      <w:r>
        <w:t>. To match a variable against a condition</w:t>
      </w:r>
      <w:r w:rsidR="00D50EB1">
        <w:t>,</w:t>
      </w:r>
      <w:r>
        <w:t xml:space="preserve"> operators for equal </w:t>
      </w:r>
      <w:r w:rsidR="007D78D9">
        <w:t>“</w:t>
      </w:r>
      <w:r>
        <w:t>eq</w:t>
      </w:r>
      <w:r w:rsidR="007D78D9">
        <w:t>”</w:t>
      </w:r>
      <w:r>
        <w:t xml:space="preserve"> and not equal </w:t>
      </w:r>
      <w:r w:rsidR="007D78D9">
        <w:t>“</w:t>
      </w:r>
      <w:r>
        <w:t>ne</w:t>
      </w:r>
      <w:r w:rsidR="007D78D9">
        <w:t>”</w:t>
      </w:r>
      <w:r>
        <w:t xml:space="preserve"> are defined. If a variable is of a number type (eg integer) further math operation like less </w:t>
      </w:r>
      <w:r w:rsidR="007D78D9">
        <w:t>“</w:t>
      </w:r>
      <w:r>
        <w:t>&lt;</w:t>
      </w:r>
      <w:r w:rsidR="007D78D9">
        <w:t>“</w:t>
      </w:r>
      <w:r>
        <w:t xml:space="preserve">, greater </w:t>
      </w:r>
      <w:r w:rsidR="007D78D9">
        <w:t>“</w:t>
      </w:r>
      <w:r>
        <w:t>&gt;</w:t>
      </w:r>
      <w:r w:rsidR="007D78D9">
        <w:t>“</w:t>
      </w:r>
      <w:r>
        <w:t xml:space="preserve">, less than or equal </w:t>
      </w:r>
      <w:r w:rsidR="007D78D9">
        <w:t>“</w:t>
      </w:r>
      <w:r>
        <w:t>&lt;=</w:t>
      </w:r>
      <w:r w:rsidR="007D78D9">
        <w:t>“</w:t>
      </w:r>
      <w:r>
        <w:t xml:space="preserve"> , and greater than or equal </w:t>
      </w:r>
      <w:r w:rsidR="007D78D9">
        <w:t>“</w:t>
      </w:r>
      <w:r>
        <w:t>&gt;=</w:t>
      </w:r>
      <w:r w:rsidR="007D78D9">
        <w:t>“</w:t>
      </w:r>
      <w:r>
        <w:t xml:space="preserve"> can be performed. For further operators please, take a look at the T</w:t>
      </w:r>
      <w:r w:rsidR="00D50EB1">
        <w:t>cl</w:t>
      </w:r>
      <w:r>
        <w:t xml:space="preserve"> </w:t>
      </w:r>
      <w:r w:rsidR="00D50EB1">
        <w:t>expr</w:t>
      </w:r>
      <w:r>
        <w:t xml:space="preserve"> </w:t>
      </w:r>
      <w:r w:rsidR="00D50EB1">
        <w:t>manual</w:t>
      </w:r>
      <w:r>
        <w:t xml:space="preserve"> </w:t>
      </w:r>
      <w:r w:rsidR="00D50EB1">
        <w:t>p</w:t>
      </w:r>
      <w:r>
        <w:t xml:space="preserve">age </w:t>
      </w:r>
      <w:hyperlink r:id="rId10" w:anchor="M9" w:history="1">
        <w:r w:rsidRPr="007F29E4">
          <w:rPr>
            <w:rStyle w:val="Hyperlink"/>
          </w:rPr>
          <w:t>http://www.tcl.tk/man/tcl8.6/TclCmd/expr.htm#M9</w:t>
        </w:r>
      </w:hyperlink>
      <w:r>
        <w:t xml:space="preserve"> . If a computation of a variable should be used for pattern matching, the computation should be within square brackets. To make a computation on a computation simply enclose them </w:t>
      </w:r>
      <w:r w:rsidR="00D50EB1">
        <w:t xml:space="preserve">again </w:t>
      </w:r>
      <w:r>
        <w:t xml:space="preserve">with square brackets. </w:t>
      </w:r>
      <w:r w:rsidR="00D50EB1">
        <w:t>To get the results of a class function</w:t>
      </w:r>
      <w:r>
        <w:t xml:space="preserve"> to extract information</w:t>
      </w:r>
      <w:r w:rsidR="00D50EB1">
        <w:t xml:space="preserve"> the class and its function have to be in square brackets</w:t>
      </w:r>
      <w:r>
        <w:t xml:space="preserve">. </w:t>
      </w:r>
      <w:r w:rsidR="00602C84">
        <w:fldChar w:fldCharType="begin"/>
      </w:r>
      <w:r w:rsidR="002E01DD">
        <w:instrText xml:space="preserve"> REF _Ref206901548 \h </w:instrText>
      </w:r>
      <w:r w:rsidR="00602C84">
        <w:fldChar w:fldCharType="separate"/>
      </w:r>
      <w:r w:rsidR="002E01DD">
        <w:t xml:space="preserve">Listing </w:t>
      </w:r>
      <w:r w:rsidR="002E01DD">
        <w:rPr>
          <w:noProof/>
        </w:rPr>
        <w:t>1</w:t>
      </w:r>
      <w:r w:rsidR="00602C84">
        <w:fldChar w:fldCharType="end"/>
      </w:r>
      <w:r w:rsidR="002E01DD">
        <w:t xml:space="preserve"> show how such a query looks like. </w:t>
      </w:r>
      <w:r w:rsidR="00D50EB1">
        <w:t>Parts</w:t>
      </w:r>
      <w:r w:rsidR="002E01DD">
        <w:t xml:space="preserve"> written in italic are areas were programmers can play around and start to code. </w:t>
      </w:r>
    </w:p>
    <w:p w:rsidR="00A1759D" w:rsidRPr="00A1759D" w:rsidRDefault="00A1759D" w:rsidP="00A1759D">
      <w:pPr>
        <w:pStyle w:val="Code"/>
        <w:rPr>
          <w:rStyle w:val="SchwacheHervorhebung"/>
          <w:i w:val="0"/>
        </w:rPr>
      </w:pPr>
      <w:r w:rsidRPr="00A1759D">
        <w:rPr>
          <w:rStyle w:val="SchwacheHervorhebung"/>
          <w:i w:val="0"/>
        </w:rPr>
        <w:lastRenderedPageBreak/>
        <w:t xml:space="preserve">View </w:t>
      </w:r>
      <w:r w:rsidRPr="00A1759D">
        <w:rPr>
          <w:rStyle w:val="SchwacheHervorhebung"/>
        </w:rPr>
        <w:t>ClassName</w:t>
      </w:r>
      <w:r w:rsidRPr="00A1759D">
        <w:rPr>
          <w:rStyle w:val="SchwacheHervorhebung"/>
          <w:i w:val="0"/>
        </w:rPr>
        <w:t xml:space="preserve"> as {</w:t>
      </w:r>
    </w:p>
    <w:p w:rsidR="00A1759D" w:rsidRPr="00A1759D" w:rsidRDefault="00A1759D" w:rsidP="00A1759D">
      <w:pPr>
        <w:pStyle w:val="Code"/>
        <w:rPr>
          <w:rStyle w:val="SchwacheHervorhebung"/>
          <w:i w:val="0"/>
        </w:rPr>
      </w:pPr>
      <w:r w:rsidRPr="00A1759D">
        <w:rPr>
          <w:rStyle w:val="SchwacheHervorhebung"/>
          <w:i w:val="0"/>
        </w:rPr>
        <w:t xml:space="preserve">  forall {</w:t>
      </w:r>
      <w:r w:rsidRPr="00A1759D">
        <w:rPr>
          <w:rStyle w:val="SchwacheHervorhebung"/>
        </w:rPr>
        <w:t>Class_object_Pairs</w:t>
      </w:r>
      <w:r w:rsidRPr="00A1759D">
        <w:rPr>
          <w:rStyle w:val="SchwacheHervorhebung"/>
          <w:i w:val="0"/>
        </w:rPr>
        <w:t>} {</w:t>
      </w:r>
    </w:p>
    <w:p w:rsidR="00A1759D" w:rsidRPr="002E01DD" w:rsidRDefault="00A1759D" w:rsidP="00A1759D">
      <w:pPr>
        <w:pStyle w:val="Code"/>
        <w:rPr>
          <w:rStyle w:val="SchwacheHervorhebung"/>
        </w:rPr>
      </w:pPr>
      <w:r>
        <w:rPr>
          <w:rStyle w:val="SchwacheHervorhebung"/>
          <w:i w:val="0"/>
        </w:rPr>
        <w:t xml:space="preserve">     </w:t>
      </w:r>
      <w:r w:rsidR="00F87BA2">
        <w:rPr>
          <w:rStyle w:val="SchwacheHervorhebung"/>
          <w:i w:val="0"/>
        </w:rPr>
        <w:t xml:space="preserve">&lt; </w:t>
      </w:r>
      <w:r w:rsidRPr="002E01DD">
        <w:rPr>
          <w:rStyle w:val="SchwacheHervorhebung"/>
        </w:rPr>
        <w:t>Attribute definition</w:t>
      </w:r>
      <w:r w:rsidR="00F87BA2">
        <w:rPr>
          <w:rStyle w:val="SchwacheHervorhebung"/>
        </w:rPr>
        <w:t xml:space="preserve"> &gt;</w:t>
      </w:r>
    </w:p>
    <w:p w:rsidR="00A1759D" w:rsidRPr="00A1759D" w:rsidRDefault="00A1759D" w:rsidP="00A1759D">
      <w:pPr>
        <w:pStyle w:val="Code"/>
        <w:rPr>
          <w:rStyle w:val="SchwacheHervorhebung"/>
          <w:i w:val="0"/>
        </w:rPr>
      </w:pPr>
      <w:r w:rsidRPr="00A1759D">
        <w:rPr>
          <w:rStyle w:val="SchwacheHervorhebung"/>
          <w:i w:val="0"/>
        </w:rPr>
        <w:t xml:space="preserve">  } where {</w:t>
      </w:r>
    </w:p>
    <w:p w:rsidR="00A1759D" w:rsidRPr="002E01DD" w:rsidRDefault="00A1759D" w:rsidP="00A1759D">
      <w:pPr>
        <w:pStyle w:val="Code"/>
        <w:rPr>
          <w:rStyle w:val="SchwacheHervorhebung"/>
        </w:rPr>
      </w:pPr>
      <w:r w:rsidRPr="002E01DD">
        <w:rPr>
          <w:rStyle w:val="SchwacheHervorhebung"/>
        </w:rPr>
        <w:t xml:space="preserve">     </w:t>
      </w:r>
      <w:r w:rsidR="00F87BA2">
        <w:rPr>
          <w:rStyle w:val="SchwacheHervorhebung"/>
        </w:rPr>
        <w:t xml:space="preserve">&lt; </w:t>
      </w:r>
      <w:r w:rsidRPr="002E01DD">
        <w:rPr>
          <w:rStyle w:val="SchwacheHervorhebung"/>
        </w:rPr>
        <w:t>Conditions</w:t>
      </w:r>
      <w:r w:rsidR="00F87BA2">
        <w:rPr>
          <w:rStyle w:val="SchwacheHervorhebung"/>
        </w:rPr>
        <w:t xml:space="preserve"> &gt;</w:t>
      </w:r>
    </w:p>
    <w:p w:rsidR="00A1759D" w:rsidRPr="00A1759D" w:rsidRDefault="00A1759D" w:rsidP="00A1759D">
      <w:pPr>
        <w:pStyle w:val="Code"/>
        <w:rPr>
          <w:rStyle w:val="SchwacheHervorhebung"/>
          <w:i w:val="0"/>
        </w:rPr>
      </w:pPr>
      <w:r w:rsidRPr="00A1759D">
        <w:rPr>
          <w:rStyle w:val="SchwacheHervorhebung"/>
          <w:i w:val="0"/>
        </w:rPr>
        <w:t xml:space="preserve">  }</w:t>
      </w:r>
    </w:p>
    <w:p w:rsidR="00A1759D" w:rsidRDefault="00A1759D" w:rsidP="00A1759D">
      <w:pPr>
        <w:pStyle w:val="Code"/>
        <w:rPr>
          <w:rStyle w:val="SchwacheHervorhebung"/>
          <w:i w:val="0"/>
        </w:rPr>
      </w:pPr>
      <w:r w:rsidRPr="00A1759D">
        <w:rPr>
          <w:rStyle w:val="SchwacheHervorhebung"/>
          <w:i w:val="0"/>
        </w:rPr>
        <w:t>}</w:t>
      </w:r>
    </w:p>
    <w:p w:rsidR="00A1759D" w:rsidRPr="00A1759D" w:rsidRDefault="00A1759D" w:rsidP="00A1759D">
      <w:pPr>
        <w:pStyle w:val="Code"/>
        <w:rPr>
          <w:rStyle w:val="SchwacheHervorhebung"/>
          <w:i w:val="0"/>
        </w:rPr>
      </w:pPr>
    </w:p>
    <w:p w:rsidR="00A1759D" w:rsidRDefault="00A1759D" w:rsidP="00A1759D">
      <w:pPr>
        <w:pStyle w:val="Beschriftung"/>
      </w:pPr>
      <w:bookmarkStart w:id="4" w:name="_Ref206901548"/>
      <w:r>
        <w:t xml:space="preserve">Listing </w:t>
      </w:r>
      <w:fldSimple w:instr=" SEQ Listing \* ARABIC ">
        <w:r w:rsidR="008C28E9">
          <w:rPr>
            <w:noProof/>
          </w:rPr>
          <w:t>1</w:t>
        </w:r>
      </w:fldSimple>
      <w:bookmarkEnd w:id="4"/>
      <w:r>
        <w:t xml:space="preserve"> Query definition</w:t>
      </w:r>
    </w:p>
    <w:p w:rsidR="002E01DD" w:rsidRDefault="002E01DD" w:rsidP="002E01DD">
      <w:r>
        <w:t>So there are four parts where programmers can (and have to) write their query definition. In the first line the programmer has to define a name for the result class (</w:t>
      </w:r>
      <w:r w:rsidRPr="002E01DD">
        <w:rPr>
          <w:i/>
        </w:rPr>
        <w:t>ClassName</w:t>
      </w:r>
      <w:r>
        <w:t xml:space="preserve">). In the second line </w:t>
      </w:r>
      <w:r w:rsidR="00DC362D">
        <w:t>c</w:t>
      </w:r>
      <w:r>
        <w:t xml:space="preserve">lass and object pairs of </w:t>
      </w:r>
      <w:r w:rsidR="00DC362D">
        <w:t xml:space="preserve">the </w:t>
      </w:r>
      <w:r>
        <w:t xml:space="preserve">involved </w:t>
      </w:r>
      <w:r w:rsidR="00DC362D">
        <w:t xml:space="preserve">classes of </w:t>
      </w:r>
      <w:r>
        <w:t>this query have to be written (</w:t>
      </w:r>
      <w:r w:rsidRPr="002E01DD">
        <w:rPr>
          <w:i/>
        </w:rPr>
        <w:t>Class_object_Pairs</w:t>
      </w:r>
      <w:r>
        <w:t xml:space="preserve">). </w:t>
      </w:r>
      <w:r w:rsidR="00E46E54">
        <w:t>The attribute definition of the new class has to be written in line three (</w:t>
      </w:r>
      <w:r w:rsidR="00E46E54" w:rsidRPr="00E46E54">
        <w:rPr>
          <w:i/>
        </w:rPr>
        <w:t>Attribute definition</w:t>
      </w:r>
      <w:r w:rsidR="00E46E54">
        <w:t>). And last in the fourth line the pattern matching conditions have to be defined (</w:t>
      </w:r>
      <w:r w:rsidR="00E46E54" w:rsidRPr="00E46E54">
        <w:rPr>
          <w:i/>
        </w:rPr>
        <w:t>Conditions</w:t>
      </w:r>
      <w:r w:rsidR="00E46E54">
        <w:t>).</w:t>
      </w:r>
    </w:p>
    <w:p w:rsidR="00A1759D" w:rsidRDefault="00A1759D" w:rsidP="00A1759D">
      <w:r>
        <w:t xml:space="preserve">For example: </w:t>
      </w:r>
      <w:r>
        <w:br/>
      </w:r>
      <w:r w:rsidR="00DC362D">
        <w:t>Get</w:t>
      </w:r>
      <w:r>
        <w:t xml:space="preserve"> all classes of type Person whose name is shorter than three letters. First we have to know that in the </w:t>
      </w:r>
      <w:r w:rsidR="007D78D9">
        <w:t>“</w:t>
      </w:r>
      <w:r>
        <w:t>from</w:t>
      </w:r>
      <w:r w:rsidR="007D78D9">
        <w:t>”</w:t>
      </w:r>
      <w:r>
        <w:t xml:space="preserve"> part in the beginning we defined an object </w:t>
      </w:r>
      <w:r w:rsidR="007D78D9">
        <w:t>“</w:t>
      </w:r>
      <w:r>
        <w:t>p</w:t>
      </w:r>
      <w:r w:rsidR="007D78D9">
        <w:t>”</w:t>
      </w:r>
      <w:r>
        <w:t xml:space="preserve"> to be the variable for class </w:t>
      </w:r>
      <w:r w:rsidR="007D78D9">
        <w:t>“</w:t>
      </w:r>
      <w:r>
        <w:t>Person</w:t>
      </w:r>
      <w:r w:rsidR="007D78D9">
        <w:t>”</w:t>
      </w:r>
      <w:r>
        <w:t xml:space="preserve">. To get </w:t>
      </w:r>
      <w:r w:rsidR="00DC362D">
        <w:t xml:space="preserve">the </w:t>
      </w:r>
      <w:r>
        <w:t xml:space="preserve">name of a person the </w:t>
      </w:r>
      <w:r w:rsidR="00DC362D">
        <w:t>class function</w:t>
      </w:r>
      <w:r>
        <w:t xml:space="preserve"> name can be used. </w:t>
      </w:r>
      <w:r w:rsidR="00DC362D">
        <w:t>T</w:t>
      </w:r>
      <w:r>
        <w:t xml:space="preserve">o get a person's name simply run: </w:t>
      </w:r>
      <w:r w:rsidR="007D78D9">
        <w:t>“</w:t>
      </w:r>
      <w:r>
        <w:t>[$p name]</w:t>
      </w:r>
      <w:r w:rsidR="007D78D9">
        <w:t>”</w:t>
      </w:r>
      <w:r>
        <w:t xml:space="preserve"> to extract the name of class </w:t>
      </w:r>
      <w:r w:rsidR="007D78D9">
        <w:t>“</w:t>
      </w:r>
      <w:r>
        <w:t>Person</w:t>
      </w:r>
      <w:r w:rsidR="007D78D9">
        <w:t>”</w:t>
      </w:r>
      <w:r>
        <w:t xml:space="preserve">. The result of this operation is a string and could be matched to any string operators. In a next step the length of the person's name is evaluated and matched against a constant (eg 3). Therefore we need to extract the name (as seen before) and then compute the length of this string. In a last step this computation has to be compared against a constant. The result of </w:t>
      </w:r>
      <w:r w:rsidR="00DC362D">
        <w:t xml:space="preserve">the Tcl </w:t>
      </w:r>
      <w:r>
        <w:t xml:space="preserve">function </w:t>
      </w:r>
      <w:r w:rsidR="007D78D9">
        <w:t>“</w:t>
      </w:r>
      <w:r>
        <w:t xml:space="preserve">string length </w:t>
      </w:r>
      <w:r w:rsidRPr="00A1759D">
        <w:rPr>
          <w:i/>
        </w:rPr>
        <w:t>str</w:t>
      </w:r>
      <w:r w:rsidR="007D78D9">
        <w:t>”</w:t>
      </w:r>
      <w:r>
        <w:t xml:space="preserve"> returns the number of characters in </w:t>
      </w:r>
      <w:r w:rsidRPr="00A1759D">
        <w:rPr>
          <w:i/>
        </w:rPr>
        <w:t>str</w:t>
      </w:r>
      <w:r>
        <w:t>.</w:t>
      </w:r>
      <w:r w:rsidR="00DC362D">
        <w:t xml:space="preserve"> So </w:t>
      </w:r>
      <w:r w:rsidR="007D78D9">
        <w:t>“</w:t>
      </w:r>
      <w:r w:rsidR="00DC362D">
        <w:t>[string length [$p name]] &lt;= 3</w:t>
      </w:r>
      <w:r w:rsidR="007D78D9">
        <w:t>”</w:t>
      </w:r>
      <w:r w:rsidR="00DC362D">
        <w:t xml:space="preserve"> could be a condition to get all persons with a name shorter or equal than three letters.</w:t>
      </w:r>
    </w:p>
    <w:p w:rsidR="00A1759D" w:rsidRPr="00A1759D" w:rsidRDefault="00A1759D" w:rsidP="00A1759D">
      <w:pPr>
        <w:pStyle w:val="Code"/>
        <w:rPr>
          <w:rStyle w:val="SchwacheHervorhebung"/>
        </w:rPr>
      </w:pPr>
      <w:r w:rsidRPr="00A1759D">
        <w:rPr>
          <w:rStyle w:val="SchwacheHervorhebung"/>
        </w:rPr>
        <w:t>View WorkingPerson as {</w:t>
      </w:r>
    </w:p>
    <w:p w:rsidR="00A1759D" w:rsidRPr="00A1759D" w:rsidRDefault="00A1759D" w:rsidP="00A1759D">
      <w:pPr>
        <w:pStyle w:val="Code"/>
        <w:rPr>
          <w:rStyle w:val="SchwacheHervorhebung"/>
        </w:rPr>
      </w:pPr>
      <w:r w:rsidRPr="00A1759D">
        <w:rPr>
          <w:rStyle w:val="SchwacheHervorhebung"/>
        </w:rPr>
        <w:t xml:space="preserve">  forall {Person p Company c} {</w:t>
      </w:r>
    </w:p>
    <w:p w:rsidR="00A1759D" w:rsidRPr="00A1759D" w:rsidRDefault="00A1759D" w:rsidP="00A1759D">
      <w:pPr>
        <w:pStyle w:val="Code"/>
        <w:rPr>
          <w:rStyle w:val="SchwacheHervorhebung"/>
        </w:rPr>
      </w:pPr>
      <w:r w:rsidRPr="00A1759D">
        <w:rPr>
          <w:rStyle w:val="SchwacheHervorhebung"/>
        </w:rPr>
        <w:t xml:space="preserve">    my set name [$p name]</w:t>
      </w:r>
    </w:p>
    <w:p w:rsidR="00A1759D" w:rsidRPr="00A1759D" w:rsidRDefault="00A1759D" w:rsidP="00A1759D">
      <w:pPr>
        <w:pStyle w:val="Code"/>
        <w:rPr>
          <w:rStyle w:val="SchwacheHervorhebung"/>
        </w:rPr>
      </w:pPr>
      <w:r w:rsidRPr="00A1759D">
        <w:rPr>
          <w:rStyle w:val="SchwacheHervorhebung"/>
        </w:rPr>
        <w:t xml:space="preserve">    my set company [$c name]  </w:t>
      </w:r>
    </w:p>
    <w:p w:rsidR="00A1759D" w:rsidRPr="00A1759D" w:rsidRDefault="00A1759D" w:rsidP="00A1759D">
      <w:pPr>
        <w:pStyle w:val="Code"/>
        <w:rPr>
          <w:rStyle w:val="SchwacheHervorhebung"/>
        </w:rPr>
      </w:pPr>
      <w:r w:rsidRPr="00A1759D">
        <w:rPr>
          <w:rStyle w:val="SchwacheHervorhebung"/>
        </w:rPr>
        <w:t xml:space="preserve">    my set location [$c location]</w:t>
      </w:r>
    </w:p>
    <w:p w:rsidR="00A1759D" w:rsidRPr="00A1759D" w:rsidRDefault="00A1759D" w:rsidP="00A1759D">
      <w:pPr>
        <w:pStyle w:val="Code"/>
        <w:rPr>
          <w:rStyle w:val="SchwacheHervorhebung"/>
        </w:rPr>
      </w:pPr>
      <w:r w:rsidRPr="00A1759D">
        <w:rPr>
          <w:rStyle w:val="SchwacheHervorhebung"/>
        </w:rPr>
        <w:t xml:space="preserve">    my set salary [$p salary]</w:t>
      </w:r>
    </w:p>
    <w:p w:rsidR="00A1759D" w:rsidRPr="00A1759D" w:rsidRDefault="00A1759D" w:rsidP="00A1759D">
      <w:pPr>
        <w:pStyle w:val="Code"/>
        <w:rPr>
          <w:rStyle w:val="SchwacheHervorhebung"/>
        </w:rPr>
      </w:pPr>
      <w:r w:rsidRPr="00A1759D">
        <w:rPr>
          <w:rStyle w:val="SchwacheHervorhebung"/>
        </w:rPr>
        <w:t xml:space="preserve">  } where {</w:t>
      </w:r>
    </w:p>
    <w:p w:rsidR="00A1759D" w:rsidRPr="00A1759D" w:rsidRDefault="00A1759D" w:rsidP="00A1759D">
      <w:pPr>
        <w:pStyle w:val="Code"/>
        <w:rPr>
          <w:rStyle w:val="SchwacheHervorhebung"/>
        </w:rPr>
      </w:pPr>
      <w:r w:rsidRPr="00A1759D">
        <w:rPr>
          <w:rStyle w:val="SchwacheHervorhebung"/>
        </w:rPr>
        <w:t xml:space="preserve">     [$p employed] eq $c &amp;&amp; [$c location] eq </w:t>
      </w:r>
      <w:r w:rsidR="007D78D9">
        <w:rPr>
          <w:rStyle w:val="SchwacheHervorhebung"/>
        </w:rPr>
        <w:t>“</w:t>
      </w:r>
      <w:r w:rsidRPr="00A1759D">
        <w:rPr>
          <w:rStyle w:val="SchwacheHervorhebung"/>
        </w:rPr>
        <w:t>Vienna</w:t>
      </w:r>
      <w:r w:rsidR="007D78D9">
        <w:rPr>
          <w:rStyle w:val="SchwacheHervorhebung"/>
        </w:rPr>
        <w:t>”</w:t>
      </w:r>
      <w:r w:rsidRPr="00A1759D">
        <w:rPr>
          <w:rStyle w:val="SchwacheHervorhebung"/>
        </w:rPr>
        <w:t xml:space="preserve"> </w:t>
      </w:r>
    </w:p>
    <w:p w:rsidR="00A1759D" w:rsidRPr="00A1759D" w:rsidRDefault="00A1759D" w:rsidP="00A1759D">
      <w:pPr>
        <w:pStyle w:val="Code"/>
        <w:rPr>
          <w:rStyle w:val="SchwacheHervorhebung"/>
        </w:rPr>
      </w:pPr>
      <w:r w:rsidRPr="00A1759D">
        <w:rPr>
          <w:rStyle w:val="SchwacheHervorhebung"/>
        </w:rPr>
        <w:t xml:space="preserve">  }</w:t>
      </w:r>
    </w:p>
    <w:p w:rsidR="00A1759D" w:rsidRDefault="00A1759D" w:rsidP="00A1759D">
      <w:pPr>
        <w:pStyle w:val="Code"/>
        <w:rPr>
          <w:rStyle w:val="SchwacheHervorhebung"/>
        </w:rPr>
      </w:pPr>
      <w:r w:rsidRPr="00A1759D">
        <w:rPr>
          <w:rStyle w:val="SchwacheHervorhebung"/>
        </w:rPr>
        <w:t>}</w:t>
      </w:r>
    </w:p>
    <w:p w:rsidR="00A1759D" w:rsidRPr="00A1759D" w:rsidRDefault="00A1759D" w:rsidP="00A1759D">
      <w:pPr>
        <w:pStyle w:val="Code"/>
        <w:rPr>
          <w:rStyle w:val="SchwacheHervorhebung"/>
        </w:rPr>
      </w:pPr>
    </w:p>
    <w:p w:rsidR="00A1759D" w:rsidRDefault="00A1759D" w:rsidP="00A1759D">
      <w:pPr>
        <w:pStyle w:val="Beschriftung"/>
      </w:pPr>
      <w:bookmarkStart w:id="5" w:name="_Ref206901066"/>
      <w:r>
        <w:t xml:space="preserve">Listing </w:t>
      </w:r>
      <w:fldSimple w:instr=" SEQ Listing \* ARABIC ">
        <w:r w:rsidR="008C28E9">
          <w:rPr>
            <w:noProof/>
          </w:rPr>
          <w:t>2</w:t>
        </w:r>
      </w:fldSimple>
      <w:bookmarkEnd w:id="5"/>
      <w:r>
        <w:t xml:space="preserve"> Query Example</w:t>
      </w:r>
    </w:p>
    <w:p w:rsidR="00A1759D" w:rsidRDefault="00602C84" w:rsidP="00A1759D">
      <w:r>
        <w:fldChar w:fldCharType="begin"/>
      </w:r>
      <w:r w:rsidR="00A1759D">
        <w:instrText xml:space="preserve"> REF _Ref206901066 \h </w:instrText>
      </w:r>
      <w:r>
        <w:fldChar w:fldCharType="separate"/>
      </w:r>
      <w:r w:rsidR="00A1759D">
        <w:t xml:space="preserve">Listing </w:t>
      </w:r>
      <w:r w:rsidR="00A1759D">
        <w:rPr>
          <w:noProof/>
        </w:rPr>
        <w:t>2</w:t>
      </w:r>
      <w:r>
        <w:fldChar w:fldCharType="end"/>
      </w:r>
      <w:r w:rsidR="00A1759D">
        <w:t xml:space="preserve"> defines a new class </w:t>
      </w:r>
      <w:r w:rsidR="007D78D9">
        <w:t>“</w:t>
      </w:r>
      <w:r w:rsidR="00A1759D">
        <w:t>WorkingPerson</w:t>
      </w:r>
      <w:r w:rsidR="007D78D9">
        <w:t>”</w:t>
      </w:r>
      <w:r w:rsidR="00A1759D">
        <w:t xml:space="preserve"> having attributes name, company, location and salary. This class is instantiated for all objects that match the condition. The condition is true for all </w:t>
      </w:r>
      <w:r w:rsidR="007D78D9">
        <w:t>“</w:t>
      </w:r>
      <w:r w:rsidR="00A1759D">
        <w:t>Person</w:t>
      </w:r>
      <w:r w:rsidR="007D78D9">
        <w:t>”</w:t>
      </w:r>
      <w:r w:rsidR="00A1759D">
        <w:t xml:space="preserve"> classes whose employed function return a class </w:t>
      </w:r>
      <w:r w:rsidR="007D78D9">
        <w:t>“</w:t>
      </w:r>
      <w:r w:rsidR="00A1759D">
        <w:t>Company</w:t>
      </w:r>
      <w:r w:rsidR="007D78D9">
        <w:t>”</w:t>
      </w:r>
      <w:r w:rsidR="00A1759D">
        <w:t xml:space="preserve"> whose l</w:t>
      </w:r>
      <w:r w:rsidR="007D78D9">
        <w:t>ocation function return ‘</w:t>
      </w:r>
      <w:r w:rsidR="00A1759D">
        <w:t>Vienna</w:t>
      </w:r>
      <w:r w:rsidR="007D78D9">
        <w:t>’</w:t>
      </w:r>
      <w:r w:rsidR="00A1759D">
        <w:t xml:space="preserve">. The </w:t>
      </w:r>
      <w:r w:rsidR="007D78D9">
        <w:t>“then”</w:t>
      </w:r>
      <w:r w:rsidR="00A1759D">
        <w:t xml:space="preserve"> part can also handle T</w:t>
      </w:r>
      <w:r w:rsidR="007D78D9">
        <w:t>cl</w:t>
      </w:r>
      <w:r w:rsidR="00A1759D">
        <w:t xml:space="preserve"> computations. There are </w:t>
      </w:r>
      <w:r w:rsidR="007D78D9">
        <w:t>four</w:t>
      </w:r>
      <w:r w:rsidR="00A1759D">
        <w:t xml:space="preserve"> different ways how the class attributes can be set. </w:t>
      </w:r>
    </w:p>
    <w:p w:rsidR="00A1759D" w:rsidRDefault="00A1759D" w:rsidP="00A1759D">
      <w:pPr>
        <w:pStyle w:val="Listenabsatz"/>
        <w:numPr>
          <w:ilvl w:val="0"/>
          <w:numId w:val="1"/>
        </w:numPr>
      </w:pPr>
      <w:r>
        <w:t>set attribute to a constant value</w:t>
      </w:r>
      <w:r w:rsidR="007D78D9">
        <w:t>:</w:t>
      </w:r>
      <w:r>
        <w:t xml:space="preserve"> </w:t>
      </w:r>
      <w:r w:rsidR="007D78D9">
        <w:t>“</w:t>
      </w:r>
      <w:r>
        <w:t>my set name value</w:t>
      </w:r>
      <w:r w:rsidR="007D78D9">
        <w:t>”</w:t>
      </w:r>
    </w:p>
    <w:p w:rsidR="00A1759D" w:rsidRDefault="00A1759D" w:rsidP="00A1759D">
      <w:pPr>
        <w:pStyle w:val="Listenabsatz"/>
        <w:numPr>
          <w:ilvl w:val="0"/>
          <w:numId w:val="1"/>
        </w:numPr>
      </w:pPr>
      <w:r>
        <w:t>set attribute to a variable value</w:t>
      </w:r>
      <w:r w:rsidR="007D78D9">
        <w:t>:</w:t>
      </w:r>
      <w:r>
        <w:t xml:space="preserve"> </w:t>
      </w:r>
      <w:r w:rsidR="007D78D9">
        <w:t>“</w:t>
      </w:r>
      <w:r>
        <w:t>my set name $variable</w:t>
      </w:r>
      <w:r w:rsidR="007D78D9">
        <w:t>”</w:t>
      </w:r>
    </w:p>
    <w:p w:rsidR="007D78D9" w:rsidRDefault="00A1759D" w:rsidP="00A1759D">
      <w:pPr>
        <w:pStyle w:val="Listenabsatz"/>
        <w:numPr>
          <w:ilvl w:val="0"/>
          <w:numId w:val="1"/>
        </w:numPr>
      </w:pPr>
      <w:r>
        <w:t>set attribute to a computation value</w:t>
      </w:r>
      <w:r w:rsidR="007D78D9">
        <w:t>:</w:t>
      </w:r>
      <w:r>
        <w:t xml:space="preserve"> </w:t>
      </w:r>
      <w:r w:rsidR="007D78D9">
        <w:t>“</w:t>
      </w:r>
      <w:r>
        <w:t>my set name [$class function]</w:t>
      </w:r>
      <w:r w:rsidR="007D78D9">
        <w:t>”</w:t>
      </w:r>
    </w:p>
    <w:p w:rsidR="00A1759D" w:rsidRDefault="007D78D9" w:rsidP="00A1759D">
      <w:pPr>
        <w:pStyle w:val="Listenabsatz"/>
        <w:numPr>
          <w:ilvl w:val="0"/>
          <w:numId w:val="1"/>
        </w:numPr>
      </w:pPr>
      <w:r>
        <w:t xml:space="preserve">set attribute </w:t>
      </w:r>
      <w:r w:rsidR="00A1759D">
        <w:t>as result of an expression</w:t>
      </w:r>
      <w:r>
        <w:t>:</w:t>
      </w:r>
      <w:r w:rsidR="00A1759D">
        <w:t xml:space="preserve"> </w:t>
      </w:r>
      <w:r>
        <w:t>“</w:t>
      </w:r>
      <w:r w:rsidR="00A1759D">
        <w:t>my set name [expr arg1 [$class value] arg2 ...]</w:t>
      </w:r>
    </w:p>
    <w:p w:rsidR="00A1759D" w:rsidRPr="00A1759D" w:rsidRDefault="00A1759D" w:rsidP="00A1759D">
      <w:r>
        <w:lastRenderedPageBreak/>
        <w:t xml:space="preserve">For example to set the attribute salary to be raised by 100 Dollar the following expression has to be build: </w:t>
      </w:r>
      <w:r w:rsidR="007D78D9">
        <w:t>“</w:t>
      </w:r>
      <w:r>
        <w:t>my set salary [expr [$p salary] + 100]</w:t>
      </w:r>
      <w:r w:rsidR="007D78D9">
        <w:t>”</w:t>
      </w:r>
      <w:r>
        <w:t xml:space="preserve">. This expression sets the attribute salary of class </w:t>
      </w:r>
      <w:r w:rsidR="007D78D9">
        <w:t>“</w:t>
      </w:r>
      <w:r>
        <w:t>WorkingPerson</w:t>
      </w:r>
      <w:r w:rsidR="007D78D9">
        <w:t>”</w:t>
      </w:r>
      <w:r>
        <w:t xml:space="preserve"> to be 100 Dollar more </w:t>
      </w:r>
      <w:r w:rsidR="007D78D9">
        <w:t>than the original salary of this instance of class “</w:t>
      </w:r>
      <w:r>
        <w:t>Person</w:t>
      </w:r>
      <w:r w:rsidR="007D78D9">
        <w:t>”</w:t>
      </w:r>
      <w:r>
        <w:t xml:space="preserve">. To change the salary of </w:t>
      </w:r>
      <w:r w:rsidR="007D78D9">
        <w:t xml:space="preserve">an instance of </w:t>
      </w:r>
      <w:r>
        <w:t xml:space="preserve">class </w:t>
      </w:r>
      <w:r w:rsidR="007D78D9">
        <w:t>“</w:t>
      </w:r>
      <w:r>
        <w:t>Person</w:t>
      </w:r>
      <w:r w:rsidR="007D78D9">
        <w:t>”</w:t>
      </w:r>
      <w:r>
        <w:t xml:space="preserve"> the new value has to be set to the variable </w:t>
      </w:r>
      <w:r>
        <w:rPr>
          <w:i/>
        </w:rPr>
        <w:t>[</w:t>
      </w:r>
      <w:r w:rsidRPr="00A1759D">
        <w:rPr>
          <w:i/>
        </w:rPr>
        <w:t>$class set attribute value].</w:t>
      </w:r>
      <w:r>
        <w:t xml:space="preserve"> If you would l</w:t>
      </w:r>
      <w:r w:rsidR="00D3274F">
        <w:t>ike to raise the income of all p</w:t>
      </w:r>
      <w:r>
        <w:t xml:space="preserve">ersons represented by class </w:t>
      </w:r>
      <w:r w:rsidR="007D78D9">
        <w:t>“</w:t>
      </w:r>
      <w:r>
        <w:t>Person</w:t>
      </w:r>
      <w:r w:rsidR="007D78D9">
        <w:t>”</w:t>
      </w:r>
      <w:r>
        <w:t xml:space="preserve"> who are matching the conditions the </w:t>
      </w:r>
      <w:r w:rsidR="007D78D9">
        <w:t>“</w:t>
      </w:r>
      <w:r>
        <w:t>then</w:t>
      </w:r>
      <w:r w:rsidR="007D78D9">
        <w:t>”</w:t>
      </w:r>
      <w:r>
        <w:t xml:space="preserve"> part needs to have the following line </w:t>
      </w:r>
      <w:r w:rsidRPr="00A1759D">
        <w:rPr>
          <w:i/>
        </w:rPr>
        <w:t>[$p set salary [expr [$p salary] + 100]]</w:t>
      </w:r>
      <w:r w:rsidRPr="00A1759D">
        <w:t>.</w:t>
      </w:r>
    </w:p>
    <w:p w:rsidR="00A1759D" w:rsidRDefault="00A1759D" w:rsidP="00A1759D">
      <w:r>
        <w:t xml:space="preserve">To show all results </w:t>
      </w:r>
      <w:r w:rsidR="00D3274F">
        <w:t xml:space="preserve">the programmer has to </w:t>
      </w:r>
      <w:r>
        <w:t xml:space="preserve">create a loop for all instances of class </w:t>
      </w:r>
      <w:r w:rsidR="007D78D9">
        <w:t>“</w:t>
      </w:r>
      <w:r>
        <w:t>WorkingPerson</w:t>
      </w:r>
      <w:r w:rsidR="007D78D9">
        <w:t>”</w:t>
      </w:r>
      <w:r>
        <w:t xml:space="preserve"> and print its attributes. </w:t>
      </w:r>
      <w:r w:rsidR="00602C84">
        <w:fldChar w:fldCharType="begin"/>
      </w:r>
      <w:r>
        <w:instrText xml:space="preserve"> REF _Ref206901299 \h </w:instrText>
      </w:r>
      <w:r w:rsidR="00602C84">
        <w:fldChar w:fldCharType="separate"/>
      </w:r>
      <w:r>
        <w:t xml:space="preserve">Listing </w:t>
      </w:r>
      <w:r>
        <w:rPr>
          <w:noProof/>
        </w:rPr>
        <w:t>3</w:t>
      </w:r>
      <w:r w:rsidR="00602C84">
        <w:fldChar w:fldCharType="end"/>
      </w:r>
      <w:r>
        <w:t xml:space="preserve"> shows how to print class </w:t>
      </w:r>
      <w:r w:rsidR="007D78D9">
        <w:t>“</w:t>
      </w:r>
      <w:r>
        <w:t>WorkingPerson</w:t>
      </w:r>
      <w:r w:rsidR="007D78D9">
        <w:t>”</w:t>
      </w:r>
      <w:r>
        <w:t xml:space="preserve">. As these results are all instances of a class </w:t>
      </w:r>
      <w:r w:rsidR="007D78D9">
        <w:t>“</w:t>
      </w:r>
      <w:r>
        <w:t>WorkingPerson</w:t>
      </w:r>
      <w:r w:rsidR="007D78D9">
        <w:t>”</w:t>
      </w:r>
      <w:r>
        <w:t xml:space="preserve"> further operations and queries could be done using this object.</w:t>
      </w:r>
    </w:p>
    <w:p w:rsidR="00A1759D" w:rsidRDefault="00A1759D" w:rsidP="00A1759D">
      <w:pPr>
        <w:pStyle w:val="Code"/>
      </w:pPr>
      <w:r>
        <w:t>foreach w [WorkingPerson info instances] {</w:t>
      </w:r>
    </w:p>
    <w:p w:rsidR="00A1759D" w:rsidRDefault="00684096" w:rsidP="00A1759D">
      <w:pPr>
        <w:pStyle w:val="Code"/>
      </w:pPr>
      <w:r>
        <w:t xml:space="preserve">  puts </w:t>
      </w:r>
      <w:r w:rsidR="00A1759D">
        <w:t xml:space="preserve">stderr </w:t>
      </w:r>
      <w:r w:rsidR="007D78D9">
        <w:t>“</w:t>
      </w:r>
      <w:r w:rsidR="00A1759D">
        <w:t>employee '[$w set name]' company '[$w set company]'</w:t>
      </w:r>
    </w:p>
    <w:p w:rsidR="00A1759D" w:rsidRDefault="00A1759D" w:rsidP="00A1759D">
      <w:pPr>
        <w:pStyle w:val="Code"/>
      </w:pPr>
      <w:r>
        <w:t xml:space="preserve">   </w:t>
      </w:r>
      <w:r w:rsidR="00684096">
        <w:t xml:space="preserve">           </w:t>
      </w:r>
      <w:r>
        <w:t xml:space="preserve">location '[$w set location]' with new salary '[$w set salary]' </w:t>
      </w:r>
      <w:r w:rsidR="007D78D9">
        <w:t>“</w:t>
      </w:r>
    </w:p>
    <w:p w:rsidR="00A1759D" w:rsidRDefault="00A1759D" w:rsidP="00A1759D">
      <w:pPr>
        <w:pStyle w:val="Code"/>
      </w:pPr>
      <w:r>
        <w:t>}</w:t>
      </w:r>
    </w:p>
    <w:p w:rsidR="00A1759D" w:rsidRDefault="00A1759D" w:rsidP="00A1759D">
      <w:pPr>
        <w:pStyle w:val="Beschriftung"/>
      </w:pPr>
      <w:bookmarkStart w:id="6" w:name="_Ref206901299"/>
      <w:r>
        <w:t xml:space="preserve">Listing </w:t>
      </w:r>
      <w:fldSimple w:instr=" SEQ Listing \* ARABIC ">
        <w:r w:rsidR="008C28E9">
          <w:rPr>
            <w:noProof/>
          </w:rPr>
          <w:t>3</w:t>
        </w:r>
      </w:fldSimple>
      <w:bookmarkEnd w:id="6"/>
      <w:r>
        <w:t xml:space="preserve"> - Show results</w:t>
      </w:r>
    </w:p>
    <w:p w:rsidR="00AC082C" w:rsidRPr="00AC082C" w:rsidRDefault="00AC082C" w:rsidP="00AC082C"/>
    <w:p w:rsidR="00A1759D" w:rsidRDefault="00AC082C" w:rsidP="00F87BA2">
      <w:pPr>
        <w:pStyle w:val="berschrift1"/>
      </w:pPr>
      <w:bookmarkStart w:id="7" w:name="_Toc208310555"/>
      <w:r>
        <w:t xml:space="preserve">A </w:t>
      </w:r>
      <w:r w:rsidR="003926CD">
        <w:t>s</w:t>
      </w:r>
      <w:r>
        <w:t>hort class hierarchy</w:t>
      </w:r>
      <w:bookmarkEnd w:id="7"/>
    </w:p>
    <w:p w:rsidR="009B17F2" w:rsidRDefault="009B17F2" w:rsidP="009B17F2">
      <w:r>
        <w:t>Most relevant</w:t>
      </w:r>
      <w:r w:rsidR="009401A0">
        <w:t xml:space="preserve"> classes and their functionalities</w:t>
      </w:r>
      <w:r>
        <w:t xml:space="preserve"> </w:t>
      </w:r>
      <w:r w:rsidR="00897267">
        <w:t>are</w:t>
      </w:r>
      <w:r>
        <w:t xml:space="preserve"> listed below. </w:t>
      </w:r>
      <w:r w:rsidR="00897267">
        <w:t>All main classes have a function print that prints information to the default output</w:t>
      </w:r>
      <w:r w:rsidR="009401A0">
        <w:t xml:space="preserve"> stream</w:t>
      </w:r>
      <w:r w:rsidR="00897267">
        <w:t>.</w:t>
      </w:r>
      <w:r w:rsidR="009401A0">
        <w:t xml:space="preserve"> </w:t>
      </w:r>
    </w:p>
    <w:p w:rsidR="00897267" w:rsidRPr="009B17F2" w:rsidRDefault="00897267" w:rsidP="009B17F2"/>
    <w:p w:rsidR="00AC082C" w:rsidRDefault="009B17F2" w:rsidP="001620E2">
      <w:pPr>
        <w:pStyle w:val="myHightlight"/>
        <w:rPr>
          <w:rStyle w:val="IntensiveHervorhebung"/>
        </w:rPr>
      </w:pPr>
      <w:r>
        <w:rPr>
          <w:rStyle w:val="IntensiveHervorhebung"/>
        </w:rPr>
        <w:t xml:space="preserve">Class </w:t>
      </w:r>
      <w:r w:rsidRPr="009B17F2">
        <w:rPr>
          <w:rStyle w:val="IntensiveHervorhebung"/>
        </w:rPr>
        <w:t>WorkingMemory</w:t>
      </w:r>
    </w:p>
    <w:p w:rsidR="009B17F2" w:rsidRDefault="009B17F2" w:rsidP="009B17F2">
      <w:r>
        <w:t xml:space="preserve">Class WorkingMemory is the memory for all queries. This class should be instantiated at startup, but </w:t>
      </w:r>
      <w:r w:rsidR="005F391F">
        <w:t xml:space="preserve">it is automatically </w:t>
      </w:r>
      <w:r>
        <w:t>instantiate</w:t>
      </w:r>
      <w:r w:rsidR="005F391F">
        <w:t>d</w:t>
      </w:r>
      <w:r>
        <w:t xml:space="preserve"> if it weren’t. Class WorkingMemory is responsible to save information of nodes that have already been queried. This information can be used by other nodes to operate on already calculated results. This class has t</w:t>
      </w:r>
      <w:r w:rsidR="009401A0">
        <w:t>w</w:t>
      </w:r>
      <w:r>
        <w:t>o main functions:</w:t>
      </w:r>
    </w:p>
    <w:p w:rsidR="009B17F2" w:rsidRDefault="009B17F2" w:rsidP="009B17F2">
      <w:pPr>
        <w:pStyle w:val="Listenabsatz"/>
        <w:numPr>
          <w:ilvl w:val="0"/>
          <w:numId w:val="2"/>
        </w:numPr>
      </w:pPr>
      <w:r w:rsidRPr="009B17F2">
        <w:t>setInstances</w:t>
      </w:r>
      <w:r>
        <w:t xml:space="preserve">: </w:t>
      </w:r>
      <w:r w:rsidR="009401A0">
        <w:t>saves the results of a</w:t>
      </w:r>
      <w:r>
        <w:t xml:space="preserve"> condition</w:t>
      </w:r>
    </w:p>
    <w:p w:rsidR="009B17F2" w:rsidRDefault="006136AC" w:rsidP="009B17F2">
      <w:pPr>
        <w:pStyle w:val="Listenabsatz"/>
        <w:numPr>
          <w:ilvl w:val="0"/>
          <w:numId w:val="2"/>
        </w:numPr>
      </w:pPr>
      <w:r>
        <w:t>g</w:t>
      </w:r>
      <w:r w:rsidR="009B17F2" w:rsidRPr="009B17F2">
        <w:t>etInstances</w:t>
      </w:r>
      <w:r w:rsidR="009B17F2">
        <w:t>: gets the results of a stored condition, returns an empty string if the condition hasn’t been found.</w:t>
      </w:r>
    </w:p>
    <w:p w:rsidR="001214B9" w:rsidRDefault="001214B9" w:rsidP="009B17F2">
      <w:pPr>
        <w:pStyle w:val="Listenabsatz"/>
        <w:numPr>
          <w:ilvl w:val="0"/>
          <w:numId w:val="2"/>
        </w:numPr>
      </w:pPr>
      <w:r w:rsidRPr="001214B9">
        <w:t>refreshClass</w:t>
      </w:r>
      <w:r>
        <w:t xml:space="preserve">: refreshes the current working memory class for all conditions containing given class </w:t>
      </w:r>
    </w:p>
    <w:p w:rsidR="00897267" w:rsidRDefault="00897267" w:rsidP="00897267"/>
    <w:p w:rsidR="009B17F2" w:rsidRPr="00304F0D" w:rsidRDefault="00304F0D" w:rsidP="001620E2">
      <w:pPr>
        <w:pStyle w:val="myHightlight"/>
        <w:rPr>
          <w:rStyle w:val="IntensiveHervorhebung"/>
        </w:rPr>
      </w:pPr>
      <w:r w:rsidRPr="00304F0D">
        <w:rPr>
          <w:rStyle w:val="IntensiveHervorhebung"/>
        </w:rPr>
        <w:t>Class AlphaMemory</w:t>
      </w:r>
    </w:p>
    <w:p w:rsidR="00304F0D" w:rsidRDefault="00304F0D" w:rsidP="009B17F2">
      <w:r>
        <w:t xml:space="preserve">Class </w:t>
      </w:r>
      <w:r w:rsidRPr="00304F0D">
        <w:t>AlphaMemory</w:t>
      </w:r>
      <w:r>
        <w:t xml:space="preserve"> stores all classes and its relevant instances for a </w:t>
      </w:r>
      <w:r w:rsidR="009401A0">
        <w:t xml:space="preserve">currently </w:t>
      </w:r>
      <w:r>
        <w:t>running condition. Each AlphaMemory class is a direct representation of the results of one condition. Main functions are:</w:t>
      </w:r>
    </w:p>
    <w:p w:rsidR="00304F0D" w:rsidRDefault="00304F0D" w:rsidP="00897267">
      <w:pPr>
        <w:pStyle w:val="Listenabsatz"/>
        <w:numPr>
          <w:ilvl w:val="0"/>
          <w:numId w:val="4"/>
        </w:numPr>
      </w:pPr>
      <w:r w:rsidRPr="00304F0D">
        <w:t>addClass</w:t>
      </w:r>
      <w:r>
        <w:t>: adds a new class to the memory</w:t>
      </w:r>
    </w:p>
    <w:p w:rsidR="00304F0D" w:rsidRDefault="00304F0D" w:rsidP="00897267">
      <w:pPr>
        <w:pStyle w:val="Listenabsatz"/>
        <w:numPr>
          <w:ilvl w:val="0"/>
          <w:numId w:val="4"/>
        </w:numPr>
      </w:pPr>
      <w:r w:rsidRPr="00304F0D">
        <w:t>getInstances</w:t>
      </w:r>
      <w:r>
        <w:t>: gets all instances of a class</w:t>
      </w:r>
    </w:p>
    <w:p w:rsidR="00304F0D" w:rsidRDefault="00304F0D" w:rsidP="00897267">
      <w:pPr>
        <w:pStyle w:val="Listenabsatz"/>
        <w:numPr>
          <w:ilvl w:val="0"/>
          <w:numId w:val="4"/>
        </w:numPr>
      </w:pPr>
      <w:r w:rsidRPr="00304F0D">
        <w:t>deleteInstance</w:t>
      </w:r>
      <w:r w:rsidR="00897267">
        <w:t>: remove an instance from memory</w:t>
      </w:r>
    </w:p>
    <w:p w:rsidR="00897267" w:rsidRDefault="00897267" w:rsidP="00897267"/>
    <w:p w:rsidR="00897267" w:rsidRPr="00897267" w:rsidRDefault="00897267" w:rsidP="001620E2">
      <w:pPr>
        <w:pStyle w:val="myHightlight"/>
        <w:rPr>
          <w:rStyle w:val="IntensiveHervorhebung"/>
        </w:rPr>
      </w:pPr>
      <w:r w:rsidRPr="00897267">
        <w:rPr>
          <w:rStyle w:val="IntensiveHervorhebung"/>
        </w:rPr>
        <w:t>meta class View</w:t>
      </w:r>
    </w:p>
    <w:p w:rsidR="00897267" w:rsidRDefault="00BF3E62" w:rsidP="009B17F2">
      <w:r>
        <w:t>Meta class V</w:t>
      </w:r>
      <w:r w:rsidR="001620E2">
        <w:t xml:space="preserve">iew defines </w:t>
      </w:r>
      <w:r>
        <w:t>the</w:t>
      </w:r>
      <w:r w:rsidR="009401A0">
        <w:t xml:space="preserve"> structure of the query</w:t>
      </w:r>
      <w:r w:rsidR="001620E2">
        <w:t xml:space="preserve"> and </w:t>
      </w:r>
      <w:r w:rsidR="009401A0">
        <w:t>creates</w:t>
      </w:r>
      <w:r w:rsidR="001620E2">
        <w:t xml:space="preserve"> the class for the results. The main function of this meta class is its initialization phase. </w:t>
      </w:r>
    </w:p>
    <w:p w:rsidR="001620E2" w:rsidRDefault="001620E2" w:rsidP="009B17F2"/>
    <w:p w:rsidR="00BF3E62" w:rsidRDefault="00BF3E62" w:rsidP="009B17F2"/>
    <w:p w:rsidR="001620E2" w:rsidRPr="001620E2" w:rsidRDefault="001620E2" w:rsidP="001620E2">
      <w:pPr>
        <w:pStyle w:val="myHightlight"/>
        <w:rPr>
          <w:rStyle w:val="IntensiveHervorhebung"/>
        </w:rPr>
      </w:pPr>
      <w:r w:rsidRPr="001620E2">
        <w:rPr>
          <w:rStyle w:val="IntensiveHervorhebung"/>
        </w:rPr>
        <w:t>function forall</w:t>
      </w:r>
    </w:p>
    <w:p w:rsidR="001620E2" w:rsidRDefault="001620E2" w:rsidP="009B17F2">
      <w:r>
        <w:t xml:space="preserve">Loops over all </w:t>
      </w:r>
      <w:r w:rsidR="00BF3E62">
        <w:t>specified</w:t>
      </w:r>
      <w:r>
        <w:t xml:space="preserve"> </w:t>
      </w:r>
      <w:r w:rsidRPr="001620E2">
        <w:t>class</w:t>
      </w:r>
      <w:r>
        <w:t xml:space="preserve">es and defines what should happen at which </w:t>
      </w:r>
      <w:r w:rsidRPr="001620E2">
        <w:t>constraint</w:t>
      </w:r>
      <w:r w:rsidR="00BF3E62">
        <w:t xml:space="preserve"> on those classes and objects. Function </w:t>
      </w:r>
      <w:r w:rsidR="00075700">
        <w:t>“</w:t>
      </w:r>
      <w:r w:rsidR="00BF3E62">
        <w:t>forall</w:t>
      </w:r>
      <w:r w:rsidR="00075700">
        <w:t>”</w:t>
      </w:r>
      <w:r w:rsidR="00BF3E62">
        <w:t xml:space="preserve"> makes use of the function</w:t>
      </w:r>
      <w:r w:rsidR="00075700">
        <w:t>s</w:t>
      </w:r>
      <w:r w:rsidR="00BF3E62">
        <w:t xml:space="preserve"> </w:t>
      </w:r>
      <w:r w:rsidR="00075700">
        <w:t>“</w:t>
      </w:r>
      <w:r w:rsidR="00075700" w:rsidRPr="00075700">
        <w:t>runCondition</w:t>
      </w:r>
      <w:r w:rsidR="00075700">
        <w:t>” and “</w:t>
      </w:r>
      <w:r w:rsidR="00075700" w:rsidRPr="00075700">
        <w:t>forallConditions</w:t>
      </w:r>
      <w:r w:rsidR="00075700">
        <w:t>”.</w:t>
      </w:r>
    </w:p>
    <w:p w:rsidR="00557D25" w:rsidRDefault="00557D25" w:rsidP="009B17F2"/>
    <w:p w:rsidR="001620E2" w:rsidRPr="00ED5799" w:rsidRDefault="00ED5799" w:rsidP="00ED5799">
      <w:pPr>
        <w:pStyle w:val="myHightlight"/>
        <w:rPr>
          <w:rStyle w:val="IntensiveHervorhebung"/>
        </w:rPr>
      </w:pPr>
      <w:r w:rsidRPr="00ED5799">
        <w:rPr>
          <w:rStyle w:val="IntensiveHervorhebung"/>
        </w:rPr>
        <w:t>Class Condition</w:t>
      </w:r>
      <w:r w:rsidR="00557D25">
        <w:rPr>
          <w:rStyle w:val="IntensiveHervorhebung"/>
        </w:rPr>
        <w:t xml:space="preserve"> and Class Conditions</w:t>
      </w:r>
    </w:p>
    <w:p w:rsidR="00ED5799" w:rsidRDefault="00ED5799" w:rsidP="009B17F2">
      <w:r>
        <w:t xml:space="preserve">The class </w:t>
      </w:r>
      <w:r w:rsidR="007D78D9">
        <w:t>“</w:t>
      </w:r>
      <w:r w:rsidR="00557D25">
        <w:t>C</w:t>
      </w:r>
      <w:r>
        <w:t>ondition</w:t>
      </w:r>
      <w:r w:rsidR="00557D25">
        <w:t>s</w:t>
      </w:r>
      <w:r w:rsidR="007D78D9">
        <w:t>”</w:t>
      </w:r>
      <w:r>
        <w:t xml:space="preserve"> is responsible to decide if a </w:t>
      </w:r>
      <w:r w:rsidR="00557D25">
        <w:t xml:space="preserve">condition </w:t>
      </w:r>
      <w:r>
        <w:t>node is either a</w:t>
      </w:r>
      <w:r w:rsidR="00557D25">
        <w:t>n</w:t>
      </w:r>
      <w:r>
        <w:t xml:space="preserve"> alpha or a beta node.</w:t>
      </w:r>
      <w:r w:rsidR="00557D25">
        <w:t xml:space="preserve"> A condition node is represented by class </w:t>
      </w:r>
      <w:r w:rsidR="007D78D9">
        <w:t>“</w:t>
      </w:r>
      <w:r w:rsidR="00557D25">
        <w:t>Condition</w:t>
      </w:r>
      <w:r w:rsidR="007D78D9">
        <w:t>”</w:t>
      </w:r>
      <w:r w:rsidR="00557D25">
        <w:t>.</w:t>
      </w:r>
    </w:p>
    <w:p w:rsidR="00557D25" w:rsidRDefault="00557D25" w:rsidP="009B17F2"/>
    <w:p w:rsidR="009B17F2" w:rsidRDefault="009B17F2" w:rsidP="00F87BA2">
      <w:pPr>
        <w:pStyle w:val="berschrift2"/>
      </w:pPr>
      <w:bookmarkStart w:id="8" w:name="_Toc208310556"/>
      <w:r w:rsidRPr="00557D25">
        <w:t>Non</w:t>
      </w:r>
      <w:r>
        <w:t xml:space="preserve"> relevant helper Classes</w:t>
      </w:r>
      <w:bookmarkEnd w:id="8"/>
    </w:p>
    <w:p w:rsidR="001620E2" w:rsidRPr="001620E2" w:rsidRDefault="001620E2" w:rsidP="001620E2">
      <w:r>
        <w:t>All classes with no special meaning which have been used are listed. All inner classes are skipped.</w:t>
      </w:r>
    </w:p>
    <w:p w:rsidR="009B17F2" w:rsidRDefault="009B17F2" w:rsidP="009B17F2">
      <w:pPr>
        <w:pStyle w:val="Listenabsatz"/>
        <w:numPr>
          <w:ilvl w:val="0"/>
          <w:numId w:val="3"/>
        </w:numPr>
      </w:pPr>
      <w:r w:rsidRPr="009B17F2">
        <w:t>KeyListItem</w:t>
      </w:r>
      <w:r>
        <w:t>: a keyed list</w:t>
      </w:r>
      <w:r w:rsidR="00304F0D">
        <w:t xml:space="preserve"> of objects and values.</w:t>
      </w:r>
    </w:p>
    <w:p w:rsidR="00304F0D" w:rsidRDefault="00304F0D" w:rsidP="00304F0D">
      <w:pPr>
        <w:pStyle w:val="Listenabsatz"/>
        <w:numPr>
          <w:ilvl w:val="0"/>
          <w:numId w:val="3"/>
        </w:numPr>
      </w:pPr>
      <w:r w:rsidRPr="00304F0D">
        <w:t>Condition_Instance_Pair</w:t>
      </w:r>
      <w:r>
        <w:t xml:space="preserve">: a list of </w:t>
      </w:r>
      <w:r w:rsidR="007D78D9">
        <w:t>“</w:t>
      </w:r>
      <w:r w:rsidRPr="00304F0D">
        <w:t>condition</w:t>
      </w:r>
      <w:r w:rsidR="007D78D9">
        <w:t>”</w:t>
      </w:r>
      <w:r>
        <w:t xml:space="preserve"> and </w:t>
      </w:r>
      <w:r w:rsidR="007D78D9">
        <w:t>“</w:t>
      </w:r>
      <w:r w:rsidRPr="00304F0D">
        <w:t>alphaMemory</w:t>
      </w:r>
      <w:r w:rsidR="007D78D9">
        <w:t>”</w:t>
      </w:r>
      <w:r>
        <w:t xml:space="preserve"> elements.</w:t>
      </w:r>
    </w:p>
    <w:p w:rsidR="00863123" w:rsidRDefault="00863123" w:rsidP="00863123">
      <w:pPr>
        <w:pStyle w:val="berschrift1"/>
      </w:pPr>
      <w:bookmarkStart w:id="9" w:name="_Toc208310557"/>
      <w:r>
        <w:t>Time measurements</w:t>
      </w:r>
      <w:bookmarkEnd w:id="9"/>
    </w:p>
    <w:p w:rsidR="00863123" w:rsidRDefault="001B1212" w:rsidP="00863123">
      <w:r>
        <w:t xml:space="preserve">The following paragraphs are taking a close look, how well this implementation performs. As shown in the results of the measurements below, in some cases this Rete Implementation isn’t the best choice. But in many cases it makes a big difference, and helps to </w:t>
      </w:r>
      <w:r w:rsidRPr="001B1212">
        <w:t>accelerate</w:t>
      </w:r>
      <w:r>
        <w:t xml:space="preserve"> such kind of queries. </w:t>
      </w:r>
      <w:r w:rsidR="00705873">
        <w:t>The following figures show how many microseconds the Rete Implementation needs to run a query of three thousand or te</w:t>
      </w:r>
      <w:r w:rsidR="00072114">
        <w:t>n thousand items compared to a Basic-</w:t>
      </w:r>
      <w:r w:rsidR="00705873">
        <w:t>Query Implementation.</w:t>
      </w:r>
      <w:r w:rsidR="00DD6777">
        <w:t xml:space="preserve"> The left part of the figures (marked with “a” ) show the amount of microseconds for the first time a query is submitted. The right part “b” compares them when the query is submitted a second time. Each measur</w:t>
      </w:r>
      <w:r w:rsidR="005D7FBE">
        <w:t>ement has been done three times, and their integer median has been taken as reference.</w:t>
      </w:r>
      <w:r w:rsidR="005D7FBE">
        <w:br/>
      </w:r>
      <w:r w:rsidR="00602C84">
        <w:fldChar w:fldCharType="begin"/>
      </w:r>
      <w:r w:rsidR="00705873">
        <w:instrText xml:space="preserve"> REF _Ref208296888 \h </w:instrText>
      </w:r>
      <w:r w:rsidR="00602C84">
        <w:fldChar w:fldCharType="separate"/>
      </w:r>
      <w:r w:rsidR="00705873">
        <w:t xml:space="preserve">Figure </w:t>
      </w:r>
      <w:r w:rsidR="00705873">
        <w:rPr>
          <w:noProof/>
        </w:rPr>
        <w:t>1</w:t>
      </w:r>
      <w:r w:rsidR="00602C84">
        <w:fldChar w:fldCharType="end"/>
      </w:r>
      <w:r w:rsidR="00705873">
        <w:t xml:space="preserve"> show how many microseconds are needed when a query joins two </w:t>
      </w:r>
      <w:r w:rsidR="00AD088B">
        <w:t xml:space="preserve">classes and </w:t>
      </w:r>
      <w:r w:rsidR="003011F3">
        <w:t>most</w:t>
      </w:r>
      <w:r w:rsidR="00AD088B">
        <w:t xml:space="preserve"> items fulfill the constraints. </w:t>
      </w:r>
    </w:p>
    <w:tbl>
      <w:tblPr>
        <w:tblStyle w:val="Tabellengitternetz"/>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4170"/>
        <w:gridCol w:w="4560"/>
      </w:tblGrid>
      <w:tr w:rsidR="00583C67" w:rsidTr="005D7FBE">
        <w:trPr>
          <w:jc w:val="center"/>
        </w:trPr>
        <w:tc>
          <w:tcPr>
            <w:tcW w:w="0" w:type="auto"/>
          </w:tcPr>
          <w:p w:rsidR="00583C67" w:rsidRDefault="00DD6777" w:rsidP="005D7FBE">
            <w:pPr>
              <w:jc w:val="right"/>
            </w:pPr>
            <w:r w:rsidRPr="00DD6777">
              <w:rPr>
                <w:noProof/>
              </w:rPr>
              <w:lastRenderedPageBreak/>
              <w:drawing>
                <wp:inline distT="0" distB="0" distL="0" distR="0">
                  <wp:extent cx="2601320" cy="1725283"/>
                  <wp:effectExtent l="19050" t="0" r="27580" b="8267"/>
                  <wp:docPr id="8"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0" w:type="auto"/>
          </w:tcPr>
          <w:p w:rsidR="00AD088B" w:rsidRPr="00AD088B" w:rsidRDefault="00DD6777" w:rsidP="005C0F3B">
            <w:pPr>
              <w:keepNext/>
            </w:pPr>
            <w:r w:rsidRPr="00DD6777">
              <w:rPr>
                <w:noProof/>
              </w:rPr>
              <w:drawing>
                <wp:inline distT="0" distB="0" distL="0" distR="0">
                  <wp:extent cx="2859741" cy="1725655"/>
                  <wp:effectExtent l="19050" t="0" r="16809" b="7895"/>
                  <wp:docPr id="7"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AD088B" w:rsidTr="005D7FBE">
        <w:trPr>
          <w:jc w:val="center"/>
        </w:trPr>
        <w:tc>
          <w:tcPr>
            <w:tcW w:w="0" w:type="auto"/>
          </w:tcPr>
          <w:p w:rsidR="00AD088B" w:rsidRPr="00AD088B" w:rsidRDefault="00AD088B" w:rsidP="00863123">
            <w:pPr>
              <w:rPr>
                <w:sz w:val="16"/>
                <w:szCs w:val="16"/>
              </w:rPr>
            </w:pPr>
            <w:r w:rsidRPr="00AD088B">
              <w:rPr>
                <w:sz w:val="16"/>
                <w:szCs w:val="16"/>
              </w:rPr>
              <w:t>a</w:t>
            </w:r>
          </w:p>
        </w:tc>
        <w:tc>
          <w:tcPr>
            <w:tcW w:w="0" w:type="auto"/>
          </w:tcPr>
          <w:p w:rsidR="00AD088B" w:rsidRPr="00AD088B" w:rsidRDefault="00AD088B" w:rsidP="005C0F3B">
            <w:pPr>
              <w:keepNext/>
              <w:rPr>
                <w:sz w:val="16"/>
                <w:szCs w:val="16"/>
              </w:rPr>
            </w:pPr>
            <w:r w:rsidRPr="00AD088B">
              <w:rPr>
                <w:sz w:val="16"/>
                <w:szCs w:val="16"/>
              </w:rPr>
              <w:t>b</w:t>
            </w:r>
          </w:p>
        </w:tc>
      </w:tr>
    </w:tbl>
    <w:p w:rsidR="00583C67" w:rsidRDefault="005C0F3B" w:rsidP="005C0F3B">
      <w:pPr>
        <w:pStyle w:val="Beschriftung"/>
      </w:pPr>
      <w:bookmarkStart w:id="10" w:name="_Ref208296888"/>
      <w:r>
        <w:t xml:space="preserve">Figure </w:t>
      </w:r>
      <w:fldSimple w:instr=" SEQ Figure \* ARABIC ">
        <w:r w:rsidR="003011F3">
          <w:rPr>
            <w:noProof/>
          </w:rPr>
          <w:t>1</w:t>
        </w:r>
      </w:fldSimple>
      <w:bookmarkEnd w:id="10"/>
      <w:r>
        <w:t xml:space="preserve"> Comparison of Rete vs </w:t>
      </w:r>
      <w:r w:rsidR="00705873">
        <w:t>Query Implementation</w:t>
      </w:r>
      <w:r w:rsidR="003011F3">
        <w:t xml:space="preserve"> when items fulfill constraints</w:t>
      </w:r>
    </w:p>
    <w:p w:rsidR="00583C67" w:rsidRDefault="00602C84" w:rsidP="00863123">
      <w:r>
        <w:fldChar w:fldCharType="begin"/>
      </w:r>
      <w:r w:rsidR="005D7FBE">
        <w:instrText xml:space="preserve"> REF _Ref208298470 \h </w:instrText>
      </w:r>
      <w:r>
        <w:fldChar w:fldCharType="separate"/>
      </w:r>
      <w:r w:rsidR="005D7FBE">
        <w:t xml:space="preserve">Figure </w:t>
      </w:r>
      <w:r w:rsidR="005D7FBE">
        <w:rPr>
          <w:noProof/>
        </w:rPr>
        <w:t>2</w:t>
      </w:r>
      <w:r>
        <w:fldChar w:fldCharType="end"/>
      </w:r>
      <w:r w:rsidR="005D7FBE">
        <w:t xml:space="preserve"> shows </w:t>
      </w:r>
      <w:r w:rsidR="00322A5C">
        <w:t xml:space="preserve">that this rete Implementation could be made more elegant when two classes are joined and most items aren’t fulfilling the constraints. The first time this query executed the </w:t>
      </w:r>
      <w:r w:rsidR="00072114">
        <w:t>R</w:t>
      </w:r>
      <w:r w:rsidR="00322A5C">
        <w:t xml:space="preserve">ete </w:t>
      </w:r>
      <w:r w:rsidR="00072114">
        <w:t>I</w:t>
      </w:r>
      <w:r w:rsidR="00322A5C">
        <w:t xml:space="preserve">mplementation is slower, </w:t>
      </w:r>
      <w:r w:rsidR="003011F3">
        <w:t>but if the query</w:t>
      </w:r>
      <w:r w:rsidR="00072114">
        <w:t xml:space="preserve"> is executed a second time the R</w:t>
      </w:r>
      <w:r w:rsidR="003011F3">
        <w:t xml:space="preserve">ete </w:t>
      </w:r>
      <w:r w:rsidR="00072114">
        <w:t>I</w:t>
      </w:r>
      <w:r w:rsidR="003011F3">
        <w:t>mplementation is much faster.</w:t>
      </w:r>
    </w:p>
    <w:tbl>
      <w:tblPr>
        <w:tblStyle w:val="Tabellengitternetz"/>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4170"/>
        <w:gridCol w:w="4170"/>
      </w:tblGrid>
      <w:tr w:rsidR="005D7FBE" w:rsidTr="005D7FBE">
        <w:trPr>
          <w:jc w:val="center"/>
        </w:trPr>
        <w:tc>
          <w:tcPr>
            <w:tcW w:w="0" w:type="auto"/>
          </w:tcPr>
          <w:p w:rsidR="005D7FBE" w:rsidRDefault="00322A5C" w:rsidP="005D7FBE">
            <w:pPr>
              <w:jc w:val="right"/>
            </w:pPr>
            <w:r w:rsidRPr="00322A5C">
              <w:rPr>
                <w:noProof/>
              </w:rPr>
              <w:drawing>
                <wp:inline distT="0" distB="0" distL="0" distR="0">
                  <wp:extent cx="2604494" cy="1777042"/>
                  <wp:effectExtent l="19050" t="0" r="24406" b="0"/>
                  <wp:docPr id="17" name="Diagram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322A5C">
              <w:t xml:space="preserve"> </w:t>
            </w:r>
          </w:p>
        </w:tc>
        <w:tc>
          <w:tcPr>
            <w:tcW w:w="0" w:type="auto"/>
          </w:tcPr>
          <w:p w:rsidR="005D7FBE" w:rsidRPr="00AD088B" w:rsidRDefault="00322A5C" w:rsidP="005D7FBE">
            <w:pPr>
              <w:keepNext/>
            </w:pPr>
            <w:r w:rsidRPr="00322A5C">
              <w:rPr>
                <w:noProof/>
              </w:rPr>
              <w:drawing>
                <wp:inline distT="0" distB="0" distL="0" distR="0">
                  <wp:extent cx="2601320" cy="1777042"/>
                  <wp:effectExtent l="19050" t="0" r="27580" b="0"/>
                  <wp:docPr id="20"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5D7FBE" w:rsidTr="005D7FBE">
        <w:trPr>
          <w:jc w:val="center"/>
        </w:trPr>
        <w:tc>
          <w:tcPr>
            <w:tcW w:w="0" w:type="auto"/>
          </w:tcPr>
          <w:p w:rsidR="005D7FBE" w:rsidRPr="00AD088B" w:rsidRDefault="005D7FBE" w:rsidP="005D7FBE">
            <w:pPr>
              <w:rPr>
                <w:sz w:val="16"/>
                <w:szCs w:val="16"/>
              </w:rPr>
            </w:pPr>
            <w:r w:rsidRPr="00AD088B">
              <w:rPr>
                <w:sz w:val="16"/>
                <w:szCs w:val="16"/>
              </w:rPr>
              <w:t>a</w:t>
            </w:r>
          </w:p>
        </w:tc>
        <w:tc>
          <w:tcPr>
            <w:tcW w:w="0" w:type="auto"/>
          </w:tcPr>
          <w:p w:rsidR="005D7FBE" w:rsidRPr="00AD088B" w:rsidRDefault="005D7FBE" w:rsidP="005D7FBE">
            <w:pPr>
              <w:keepNext/>
              <w:rPr>
                <w:sz w:val="16"/>
                <w:szCs w:val="16"/>
              </w:rPr>
            </w:pPr>
            <w:r w:rsidRPr="00AD088B">
              <w:rPr>
                <w:sz w:val="16"/>
                <w:szCs w:val="16"/>
              </w:rPr>
              <w:t>b</w:t>
            </w:r>
          </w:p>
        </w:tc>
      </w:tr>
    </w:tbl>
    <w:p w:rsidR="005D7FBE" w:rsidRDefault="005D7FBE" w:rsidP="005D7FBE">
      <w:pPr>
        <w:pStyle w:val="Beschriftung"/>
      </w:pPr>
      <w:bookmarkStart w:id="11" w:name="_Ref208298470"/>
      <w:r>
        <w:t xml:space="preserve">Figure </w:t>
      </w:r>
      <w:fldSimple w:instr=" SEQ Figure \* ARABIC ">
        <w:r w:rsidR="003011F3">
          <w:rPr>
            <w:noProof/>
          </w:rPr>
          <w:t>2</w:t>
        </w:r>
      </w:fldSimple>
      <w:bookmarkEnd w:id="11"/>
      <w:r>
        <w:t xml:space="preserve"> Comparison of Rete vs </w:t>
      </w:r>
      <w:r w:rsidR="00072114">
        <w:t>Basic-Query</w:t>
      </w:r>
      <w:r>
        <w:t xml:space="preserve"> Implementation</w:t>
      </w:r>
      <w:r w:rsidR="003011F3">
        <w:t xml:space="preserve"> when items fail constraints</w:t>
      </w:r>
    </w:p>
    <w:p w:rsidR="003011F3" w:rsidRDefault="003011F3" w:rsidP="003011F3">
      <w:r>
        <w:t xml:space="preserve">In last </w:t>
      </w:r>
      <w:r w:rsidR="00602C84">
        <w:fldChar w:fldCharType="begin"/>
      </w:r>
      <w:r>
        <w:instrText xml:space="preserve"> REF _Ref208301113 \h </w:instrText>
      </w:r>
      <w:r w:rsidR="00602C84">
        <w:fldChar w:fldCharType="separate"/>
      </w:r>
      <w:r>
        <w:t xml:space="preserve">Figure </w:t>
      </w:r>
      <w:r>
        <w:rPr>
          <w:noProof/>
        </w:rPr>
        <w:t>3</w:t>
      </w:r>
      <w:r w:rsidR="00602C84">
        <w:fldChar w:fldCharType="end"/>
      </w:r>
      <w:r>
        <w:t xml:space="preserve"> two queries are executed. </w:t>
      </w:r>
      <w:r w:rsidR="00012956">
        <w:t>Some c</w:t>
      </w:r>
      <w:r>
        <w:t xml:space="preserve">onstraints of the first query are reused in the second query. Left part “a” shows that the rete implementation is a bit faster if the </w:t>
      </w:r>
      <w:r w:rsidR="0030288B">
        <w:t>constraints of first and second query match most items. When most items fail the constraints the rete implementation is much faster.</w:t>
      </w:r>
    </w:p>
    <w:tbl>
      <w:tblPr>
        <w:tblStyle w:val="Tabellengitternetz"/>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4140"/>
        <w:gridCol w:w="4200"/>
      </w:tblGrid>
      <w:tr w:rsidR="003011F3" w:rsidTr="003011F3">
        <w:trPr>
          <w:jc w:val="center"/>
        </w:trPr>
        <w:tc>
          <w:tcPr>
            <w:tcW w:w="0" w:type="auto"/>
          </w:tcPr>
          <w:p w:rsidR="003011F3" w:rsidRDefault="003011F3" w:rsidP="003011F3">
            <w:pPr>
              <w:jc w:val="right"/>
            </w:pPr>
            <w:r w:rsidRPr="003011F3">
              <w:rPr>
                <w:noProof/>
              </w:rPr>
              <w:drawing>
                <wp:inline distT="0" distB="0" distL="0" distR="0">
                  <wp:extent cx="2588512" cy="1777042"/>
                  <wp:effectExtent l="19050" t="0" r="21338" b="0"/>
                  <wp:docPr id="23" name="Diagram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322A5C">
              <w:t xml:space="preserve"> </w:t>
            </w:r>
          </w:p>
        </w:tc>
        <w:tc>
          <w:tcPr>
            <w:tcW w:w="0" w:type="auto"/>
          </w:tcPr>
          <w:p w:rsidR="003011F3" w:rsidRPr="00AD088B" w:rsidRDefault="003011F3" w:rsidP="003011F3">
            <w:pPr>
              <w:keepNext/>
            </w:pPr>
            <w:r w:rsidRPr="003011F3">
              <w:rPr>
                <w:noProof/>
              </w:rPr>
              <w:drawing>
                <wp:inline distT="0" distB="0" distL="0" distR="0">
                  <wp:extent cx="2629259" cy="1777042"/>
                  <wp:effectExtent l="19050" t="0" r="18691" b="0"/>
                  <wp:docPr id="24" name="Diagram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3011F3" w:rsidTr="003011F3">
        <w:trPr>
          <w:jc w:val="center"/>
        </w:trPr>
        <w:tc>
          <w:tcPr>
            <w:tcW w:w="0" w:type="auto"/>
          </w:tcPr>
          <w:p w:rsidR="003011F3" w:rsidRPr="00AD088B" w:rsidRDefault="003011F3" w:rsidP="003011F3">
            <w:pPr>
              <w:rPr>
                <w:sz w:val="16"/>
                <w:szCs w:val="16"/>
              </w:rPr>
            </w:pPr>
            <w:r w:rsidRPr="00AD088B">
              <w:rPr>
                <w:sz w:val="16"/>
                <w:szCs w:val="16"/>
              </w:rPr>
              <w:t>a</w:t>
            </w:r>
          </w:p>
        </w:tc>
        <w:tc>
          <w:tcPr>
            <w:tcW w:w="0" w:type="auto"/>
          </w:tcPr>
          <w:p w:rsidR="003011F3" w:rsidRPr="00AD088B" w:rsidRDefault="003011F3" w:rsidP="003011F3">
            <w:pPr>
              <w:keepNext/>
              <w:rPr>
                <w:sz w:val="16"/>
                <w:szCs w:val="16"/>
              </w:rPr>
            </w:pPr>
            <w:r w:rsidRPr="00AD088B">
              <w:rPr>
                <w:sz w:val="16"/>
                <w:szCs w:val="16"/>
              </w:rPr>
              <w:t>b</w:t>
            </w:r>
          </w:p>
        </w:tc>
      </w:tr>
    </w:tbl>
    <w:p w:rsidR="003011F3" w:rsidRDefault="003011F3" w:rsidP="003011F3">
      <w:pPr>
        <w:pStyle w:val="Beschriftung"/>
      </w:pPr>
      <w:bookmarkStart w:id="12" w:name="_Ref208301113"/>
      <w:r>
        <w:t xml:space="preserve">Figure </w:t>
      </w:r>
      <w:fldSimple w:instr=" SEQ Figure \* ARABIC ">
        <w:r>
          <w:rPr>
            <w:noProof/>
          </w:rPr>
          <w:t>3</w:t>
        </w:r>
      </w:fldSimple>
      <w:bookmarkEnd w:id="12"/>
      <w:r>
        <w:t xml:space="preserve"> Comparison of Rete vs Query Implementation, 2</w:t>
      </w:r>
      <w:r w:rsidRPr="003011F3">
        <w:rPr>
          <w:vertAlign w:val="superscript"/>
        </w:rPr>
        <w:t>nd</w:t>
      </w:r>
      <w:r>
        <w:t xml:space="preserve"> run for partly same queries</w:t>
      </w:r>
    </w:p>
    <w:p w:rsidR="00012956" w:rsidRPr="00012956" w:rsidRDefault="00012956" w:rsidP="00012956">
      <w:r>
        <w:lastRenderedPageBreak/>
        <w:t xml:space="preserve">Find all numbers and queries for </w:t>
      </w:r>
      <w:r w:rsidR="00B96000">
        <w:t>these measurements</w:t>
      </w:r>
      <w:r>
        <w:t xml:space="preserve"> in </w:t>
      </w:r>
      <w:r w:rsidR="00602C84">
        <w:fldChar w:fldCharType="begin"/>
      </w:r>
      <w:r w:rsidR="00B96000">
        <w:instrText xml:space="preserve"> REF _Ref208302534 \h </w:instrText>
      </w:r>
      <w:r w:rsidR="00602C84">
        <w:fldChar w:fldCharType="separate"/>
      </w:r>
      <w:r w:rsidR="00B96000">
        <w:t>Appendix</w:t>
      </w:r>
      <w:r w:rsidR="00602C84">
        <w:fldChar w:fldCharType="end"/>
      </w:r>
      <w:r w:rsidR="00B96000">
        <w:t>.</w:t>
      </w:r>
    </w:p>
    <w:p w:rsidR="009B17F2" w:rsidRDefault="005F391F" w:rsidP="00557D25">
      <w:pPr>
        <w:pStyle w:val="berschrift1"/>
      </w:pPr>
      <w:bookmarkStart w:id="13" w:name="_Toc208310558"/>
      <w:r>
        <w:t xml:space="preserve">Source </w:t>
      </w:r>
      <w:r w:rsidR="00557D25">
        <w:t>Code of a full example</w:t>
      </w:r>
      <w:bookmarkEnd w:id="13"/>
    </w:p>
    <w:p w:rsidR="00557D25" w:rsidRDefault="00557D25" w:rsidP="00557D25">
      <w:r>
        <w:t xml:space="preserve">Find the source code of this example in </w:t>
      </w:r>
      <w:r w:rsidR="00602C84">
        <w:fldChar w:fldCharType="begin"/>
      </w:r>
      <w:r>
        <w:instrText xml:space="preserve"> REF _Ref206906145 \h </w:instrText>
      </w:r>
      <w:r w:rsidR="00602C84">
        <w:fldChar w:fldCharType="separate"/>
      </w:r>
      <w:r>
        <w:t xml:space="preserve">Listing </w:t>
      </w:r>
      <w:r>
        <w:rPr>
          <w:noProof/>
        </w:rPr>
        <w:t>4</w:t>
      </w:r>
      <w:r w:rsidR="00602C84">
        <w:fldChar w:fldCharType="end"/>
      </w:r>
      <w:r>
        <w:t>. First a model has been created. A person</w:t>
      </w:r>
      <w:r w:rsidR="0094327B">
        <w:t xml:space="preserve"> (class </w:t>
      </w:r>
      <w:r w:rsidR="007D78D9">
        <w:t>“</w:t>
      </w:r>
      <w:r w:rsidR="0094327B">
        <w:t>Person</w:t>
      </w:r>
      <w:r w:rsidR="007D78D9">
        <w:t>”</w:t>
      </w:r>
      <w:r w:rsidR="0094327B">
        <w:t>)</w:t>
      </w:r>
      <w:r>
        <w:t xml:space="preserve"> with some attributes</w:t>
      </w:r>
      <w:r w:rsidR="0094327B">
        <w:t xml:space="preserve"> (</w:t>
      </w:r>
      <w:r w:rsidR="0094327B" w:rsidRPr="0094327B">
        <w:t>name</w:t>
      </w:r>
      <w:r w:rsidR="0094327B">
        <w:t>, age, salary, employed)</w:t>
      </w:r>
      <w:r>
        <w:t xml:space="preserve"> </w:t>
      </w:r>
      <w:r w:rsidR="0094327B">
        <w:t xml:space="preserve">is employed by </w:t>
      </w:r>
      <w:r>
        <w:t>a</w:t>
      </w:r>
      <w:r w:rsidR="0094327B">
        <w:t xml:space="preserve"> certain</w:t>
      </w:r>
      <w:r>
        <w:t xml:space="preserve"> company. This company </w:t>
      </w:r>
      <w:r w:rsidR="0094327B">
        <w:t xml:space="preserve">(class </w:t>
      </w:r>
      <w:r w:rsidR="007D78D9">
        <w:t>“</w:t>
      </w:r>
      <w:r w:rsidR="0094327B">
        <w:t>Company</w:t>
      </w:r>
      <w:r w:rsidR="007D78D9">
        <w:t>”</w:t>
      </w:r>
      <w:r w:rsidR="0094327B">
        <w:t>) has some attributes (</w:t>
      </w:r>
      <w:r w:rsidR="0094327B" w:rsidRPr="0094327B">
        <w:t>name</w:t>
      </w:r>
      <w:r w:rsidR="0094327B">
        <w:t>, location)</w:t>
      </w:r>
      <w:r w:rsidR="00294704">
        <w:t>. After defining some facts for this model, the query can be written.</w:t>
      </w:r>
    </w:p>
    <w:p w:rsidR="00294704" w:rsidRDefault="00294704" w:rsidP="00557D25">
      <w:r>
        <w:t>We want to know which person, older than the legal age of sixteen is working for a company in Vienna.</w:t>
      </w:r>
    </w:p>
    <w:p w:rsidR="00294704" w:rsidRDefault="00294704" w:rsidP="00557D25">
      <w:r>
        <w:t xml:space="preserve">The result of this query should be stored in an object called </w:t>
      </w:r>
      <w:r w:rsidR="007D78D9">
        <w:t>“</w:t>
      </w:r>
      <w:r>
        <w:t>Workplace</w:t>
      </w:r>
      <w:r w:rsidR="007D78D9">
        <w:t>”</w:t>
      </w:r>
      <w:r>
        <w:t>. Therefore we have to:</w:t>
      </w:r>
    </w:p>
    <w:p w:rsidR="00294704" w:rsidRDefault="00294704" w:rsidP="00294704">
      <w:pPr>
        <w:pStyle w:val="Listenabsatz"/>
        <w:numPr>
          <w:ilvl w:val="0"/>
          <w:numId w:val="5"/>
        </w:numPr>
      </w:pPr>
      <w:r>
        <w:t>Define the working memory</w:t>
      </w:r>
    </w:p>
    <w:p w:rsidR="00294704" w:rsidRDefault="00294704" w:rsidP="00294704">
      <w:pPr>
        <w:pStyle w:val="Listenabsatz"/>
        <w:numPr>
          <w:ilvl w:val="0"/>
          <w:numId w:val="5"/>
        </w:numPr>
      </w:pPr>
      <w:r>
        <w:t xml:space="preserve">Define a materialized </w:t>
      </w:r>
      <w:r w:rsidR="007D78D9">
        <w:t>“</w:t>
      </w:r>
      <w:r>
        <w:t>View</w:t>
      </w:r>
      <w:r w:rsidR="007D78D9">
        <w:t>”</w:t>
      </w:r>
      <w:r w:rsidR="00774AD1">
        <w:t xml:space="preserve"> for the given class</w:t>
      </w:r>
    </w:p>
    <w:p w:rsidR="00294704" w:rsidRDefault="00294704" w:rsidP="00294704">
      <w:pPr>
        <w:pStyle w:val="Listenabsatz"/>
        <w:numPr>
          <w:ilvl w:val="0"/>
          <w:numId w:val="5"/>
        </w:numPr>
      </w:pPr>
      <w:r>
        <w:t>Show the results</w:t>
      </w:r>
    </w:p>
    <w:p w:rsidR="00294704" w:rsidRDefault="00294704" w:rsidP="00774AD1">
      <w:r>
        <w:t xml:space="preserve">A working memory is defined and initialized using the line </w:t>
      </w:r>
      <w:r w:rsidR="007D78D9">
        <w:t>“</w:t>
      </w:r>
      <w:r w:rsidRPr="00ED5799">
        <w:t>WorkingMemory workingMem</w:t>
      </w:r>
      <w:r w:rsidR="00774AD1">
        <w:t>;</w:t>
      </w:r>
      <w:r w:rsidR="007D78D9">
        <w:t>”</w:t>
      </w:r>
      <w:r w:rsidR="00774AD1">
        <w:t xml:space="preserve">. </w:t>
      </w:r>
      <w:r w:rsidR="005F391F">
        <w:br/>
      </w:r>
      <w:r w:rsidR="00774AD1">
        <w:t xml:space="preserve">To define the class </w:t>
      </w:r>
      <w:r w:rsidR="007D78D9">
        <w:t>“</w:t>
      </w:r>
      <w:r w:rsidR="00774AD1">
        <w:t>Workplace</w:t>
      </w:r>
      <w:r w:rsidR="007D78D9">
        <w:t>”</w:t>
      </w:r>
      <w:r w:rsidR="00774AD1">
        <w:t xml:space="preserve"> which stores all information about the results, the class has to be initialized by superclass </w:t>
      </w:r>
      <w:r w:rsidR="007D78D9">
        <w:t>“</w:t>
      </w:r>
      <w:r w:rsidR="00774AD1">
        <w:t>View</w:t>
      </w:r>
      <w:r w:rsidR="007D78D9">
        <w:t>”</w:t>
      </w:r>
      <w:r w:rsidR="005F391F">
        <w:t>.</w:t>
      </w:r>
      <w:r w:rsidR="00774AD1">
        <w:t xml:space="preserve"> The </w:t>
      </w:r>
      <w:r w:rsidR="005F391F">
        <w:t>start</w:t>
      </w:r>
      <w:r w:rsidR="00774AD1">
        <w:t xml:space="preserve"> of the query is defined </w:t>
      </w:r>
      <w:r w:rsidR="005F391F">
        <w:t>in line</w:t>
      </w:r>
      <w:r w:rsidR="00774AD1">
        <w:t xml:space="preserve"> </w:t>
      </w:r>
      <w:r w:rsidR="007D78D9">
        <w:t>“</w:t>
      </w:r>
      <w:r w:rsidR="00774AD1">
        <w:t>View Workplace as { …</w:t>
      </w:r>
      <w:r w:rsidR="007D78D9">
        <w:t>”</w:t>
      </w:r>
      <w:r w:rsidR="005F391F">
        <w:t xml:space="preserve">, which starts the query definition. Define the class object pairs as described in the first example of first chapter </w:t>
      </w:r>
      <w:r w:rsidR="00602C84">
        <w:fldChar w:fldCharType="begin"/>
      </w:r>
      <w:r w:rsidR="005F391F">
        <w:instrText xml:space="preserve"> REF _Ref206916091 \h </w:instrText>
      </w:r>
      <w:r w:rsidR="00602C84">
        <w:fldChar w:fldCharType="separate"/>
      </w:r>
      <w:r w:rsidR="005F391F">
        <w:t>Usage</w:t>
      </w:r>
      <w:r w:rsidR="00602C84">
        <w:fldChar w:fldCharType="end"/>
      </w:r>
      <w:r w:rsidR="005F391F">
        <w:t xml:space="preserve">. In the condition part of the query the three conditions are defined: a.) Person old than sixteen </w:t>
      </w:r>
      <w:r w:rsidR="005F391F">
        <w:br/>
      </w:r>
      <w:r w:rsidR="005F391F" w:rsidRPr="005E1393">
        <w:rPr>
          <w:i/>
        </w:rPr>
        <w:t>[$p age] &gt;= 16</w:t>
      </w:r>
      <w:r w:rsidR="005E1393">
        <w:rPr>
          <w:i/>
        </w:rPr>
        <w:t xml:space="preserve"> </w:t>
      </w:r>
      <w:r w:rsidR="005E1393">
        <w:t xml:space="preserve">, b.) Company located in Vienna </w:t>
      </w:r>
      <w:r w:rsidR="005E1393" w:rsidRPr="005E1393">
        <w:rPr>
          <w:i/>
        </w:rPr>
        <w:t>[$c location] eq “Vienna”</w:t>
      </w:r>
      <w:r w:rsidR="005E1393">
        <w:t xml:space="preserve"> and c.) The join of those classes defining that a person is working in this company </w:t>
      </w:r>
      <w:r w:rsidR="005E1393" w:rsidRPr="005E1393">
        <w:rPr>
          <w:i/>
        </w:rPr>
        <w:t>[$p employed] eq $c</w:t>
      </w:r>
      <w:r w:rsidR="005E1393">
        <w:t xml:space="preserve"> .</w:t>
      </w:r>
      <w:r w:rsidR="005F391F">
        <w:br/>
      </w:r>
      <w:r w:rsidR="00774AD1">
        <w:t xml:space="preserve">To show the results of this query we have to loop over all representations of class </w:t>
      </w:r>
      <w:r w:rsidR="007D78D9">
        <w:t>“</w:t>
      </w:r>
      <w:r w:rsidR="00774AD1">
        <w:t>Workplace</w:t>
      </w:r>
      <w:r w:rsidR="007D78D9">
        <w:t>”</w:t>
      </w:r>
      <w:r w:rsidR="00774AD1">
        <w:t xml:space="preserve">: </w:t>
      </w:r>
      <w:r w:rsidR="005E1393">
        <w:br/>
        <w:t>“</w:t>
      </w:r>
      <w:r w:rsidR="00774AD1">
        <w:t xml:space="preserve">foreach w [Workplace info instances] {  puts … </w:t>
      </w:r>
      <w:r w:rsidR="007D78D9">
        <w:t>“</w:t>
      </w:r>
    </w:p>
    <w:p w:rsidR="00294704" w:rsidRPr="00557D25" w:rsidRDefault="00294704" w:rsidP="00294704"/>
    <w:p w:rsidR="00012956" w:rsidRDefault="00012956" w:rsidP="00012956">
      <w:pPr>
        <w:pStyle w:val="Code"/>
      </w:pPr>
      <w:r>
        <w:lastRenderedPageBreak/>
        <w:t>package require rete</w:t>
      </w:r>
    </w:p>
    <w:p w:rsidR="00012956" w:rsidRDefault="00012956" w:rsidP="00012956">
      <w:pPr>
        <w:pStyle w:val="Code"/>
      </w:pPr>
      <w:r>
        <w:t>namespace import ::rete::*</w:t>
      </w:r>
    </w:p>
    <w:p w:rsidR="00012956" w:rsidRDefault="00012956" w:rsidP="00012956">
      <w:pPr>
        <w:pStyle w:val="Code"/>
      </w:pPr>
    </w:p>
    <w:p w:rsidR="00ED5799" w:rsidRPr="00ED5799" w:rsidRDefault="00ED5799" w:rsidP="00012956">
      <w:pPr>
        <w:pStyle w:val="Code"/>
      </w:pPr>
      <w:r>
        <w:t>#</w:t>
      </w:r>
      <w:r w:rsidRPr="00ED5799">
        <w:t>define a global WorkingMemory that is responsible to hold all nodes</w:t>
      </w:r>
    </w:p>
    <w:p w:rsidR="00ED5799" w:rsidRPr="00ED5799" w:rsidRDefault="00012956" w:rsidP="00ED5799">
      <w:pPr>
        <w:pStyle w:val="Code"/>
      </w:pPr>
      <w:r>
        <w:t>::rete::</w:t>
      </w:r>
      <w:r w:rsidR="00ED5799" w:rsidRPr="00ED5799">
        <w:t>WorkingMemory workingMem;</w:t>
      </w:r>
    </w:p>
    <w:p w:rsidR="00ED5799" w:rsidRPr="00ED5799" w:rsidRDefault="00ED5799" w:rsidP="00ED5799">
      <w:pPr>
        <w:pStyle w:val="Code"/>
      </w:pPr>
    </w:p>
    <w:p w:rsidR="00ED5799" w:rsidRPr="00ED5799" w:rsidRDefault="00ED5799" w:rsidP="00ED5799">
      <w:pPr>
        <w:pStyle w:val="Code"/>
      </w:pPr>
      <w:r w:rsidRPr="00ED5799">
        <w:t>#</w:t>
      </w:r>
    </w:p>
    <w:p w:rsidR="00ED5799" w:rsidRPr="00ED5799" w:rsidRDefault="00ED5799" w:rsidP="00ED5799">
      <w:pPr>
        <w:pStyle w:val="Code"/>
      </w:pPr>
      <w:r w:rsidRPr="00ED5799">
        <w:t># Simple Model...</w:t>
      </w:r>
    </w:p>
    <w:p w:rsidR="00ED5799" w:rsidRPr="00ED5799" w:rsidRDefault="00ED5799" w:rsidP="00ED5799">
      <w:pPr>
        <w:pStyle w:val="Code"/>
      </w:pPr>
      <w:r w:rsidRPr="00ED5799">
        <w:t>#</w:t>
      </w:r>
    </w:p>
    <w:p w:rsidR="00ED5799" w:rsidRPr="00ED5799" w:rsidRDefault="00ED5799" w:rsidP="00ED5799">
      <w:pPr>
        <w:pStyle w:val="Code"/>
      </w:pPr>
      <w:r w:rsidRPr="00ED5799">
        <w:t>Class Company -slots {</w:t>
      </w:r>
    </w:p>
    <w:p w:rsidR="00ED5799" w:rsidRPr="00ED5799" w:rsidRDefault="00ED5799" w:rsidP="00ED5799">
      <w:pPr>
        <w:pStyle w:val="Code"/>
      </w:pPr>
      <w:r w:rsidRPr="00ED5799">
        <w:t xml:space="preserve">  Attribute name</w:t>
      </w:r>
    </w:p>
    <w:p w:rsidR="00ED5799" w:rsidRPr="00ED5799" w:rsidRDefault="00ED5799" w:rsidP="00ED5799">
      <w:pPr>
        <w:pStyle w:val="Code"/>
      </w:pPr>
      <w:r w:rsidRPr="00ED5799">
        <w:t xml:space="preserve">  Attribute location</w:t>
      </w:r>
    </w:p>
    <w:p w:rsidR="00ED5799" w:rsidRPr="00ED5799" w:rsidRDefault="00ED5799" w:rsidP="00ED5799">
      <w:pPr>
        <w:pStyle w:val="Code"/>
      </w:pPr>
      <w:r w:rsidRPr="00ED5799">
        <w:t>}</w:t>
      </w:r>
    </w:p>
    <w:p w:rsidR="00ED5799" w:rsidRPr="00ED5799" w:rsidRDefault="00ED5799" w:rsidP="00ED5799">
      <w:pPr>
        <w:pStyle w:val="Code"/>
      </w:pPr>
    </w:p>
    <w:p w:rsidR="00ED5799" w:rsidRPr="00ED5799" w:rsidRDefault="00ED5799" w:rsidP="00ED5799">
      <w:pPr>
        <w:pStyle w:val="Code"/>
      </w:pPr>
      <w:r w:rsidRPr="00ED5799">
        <w:t>Class Person -slots {</w:t>
      </w:r>
    </w:p>
    <w:p w:rsidR="00ED5799" w:rsidRPr="00ED5799" w:rsidRDefault="00ED5799" w:rsidP="00ED5799">
      <w:pPr>
        <w:pStyle w:val="Code"/>
      </w:pPr>
      <w:r w:rsidRPr="00ED5799">
        <w:t xml:space="preserve">  Attribute name </w:t>
      </w:r>
    </w:p>
    <w:p w:rsidR="00ED5799" w:rsidRPr="00ED5799" w:rsidRDefault="00ED5799" w:rsidP="00ED5799">
      <w:pPr>
        <w:pStyle w:val="Code"/>
      </w:pPr>
      <w:r w:rsidRPr="00ED5799">
        <w:t xml:space="preserve">  Attribute age</w:t>
      </w:r>
    </w:p>
    <w:p w:rsidR="00ED5799" w:rsidRPr="00ED5799" w:rsidRDefault="00ED5799" w:rsidP="00ED5799">
      <w:pPr>
        <w:pStyle w:val="Code"/>
      </w:pPr>
      <w:r w:rsidRPr="00ED5799">
        <w:t xml:space="preserve">  Attribute salary</w:t>
      </w:r>
    </w:p>
    <w:p w:rsidR="00ED5799" w:rsidRPr="00ED5799" w:rsidRDefault="00ED5799" w:rsidP="00ED5799">
      <w:pPr>
        <w:pStyle w:val="Code"/>
      </w:pPr>
      <w:r w:rsidRPr="00ED5799">
        <w:t xml:space="preserve">  Attribute employed -type ::Company</w:t>
      </w:r>
    </w:p>
    <w:p w:rsidR="00ED5799" w:rsidRPr="00ED5799" w:rsidRDefault="00ED5799" w:rsidP="00ED5799">
      <w:pPr>
        <w:pStyle w:val="Code"/>
      </w:pPr>
      <w:r w:rsidRPr="00ED5799">
        <w:t>}</w:t>
      </w:r>
    </w:p>
    <w:p w:rsidR="00ED5799" w:rsidRPr="00ED5799" w:rsidRDefault="00ED5799" w:rsidP="00ED5799">
      <w:pPr>
        <w:pStyle w:val="Code"/>
      </w:pPr>
    </w:p>
    <w:p w:rsidR="00ED5799" w:rsidRPr="00ED5799" w:rsidRDefault="00ED5799" w:rsidP="00ED5799">
      <w:pPr>
        <w:pStyle w:val="Code"/>
      </w:pPr>
      <w:r w:rsidRPr="00ED5799">
        <w:t>#</w:t>
      </w:r>
    </w:p>
    <w:p w:rsidR="00ED5799" w:rsidRPr="00ED5799" w:rsidRDefault="00ED5799" w:rsidP="00ED5799">
      <w:pPr>
        <w:pStyle w:val="Code"/>
      </w:pPr>
      <w:r w:rsidRPr="00ED5799">
        <w:t># ... with a few facts ....</w:t>
      </w:r>
    </w:p>
    <w:p w:rsidR="00ED5799" w:rsidRPr="00ED5799" w:rsidRDefault="00ED5799" w:rsidP="00ED5799">
      <w:pPr>
        <w:pStyle w:val="Code"/>
      </w:pPr>
      <w:r w:rsidRPr="00ED5799">
        <w:t>#</w:t>
      </w:r>
    </w:p>
    <w:p w:rsidR="00ED5799" w:rsidRPr="00ED5799" w:rsidRDefault="00ED5799" w:rsidP="00ED5799">
      <w:pPr>
        <w:pStyle w:val="Code"/>
      </w:pPr>
    </w:p>
    <w:p w:rsidR="00ED5799" w:rsidRPr="00ED5799" w:rsidRDefault="00ED5799" w:rsidP="00ED5799">
      <w:pPr>
        <w:pStyle w:val="Code"/>
      </w:pPr>
      <w:r w:rsidRPr="00ED5799">
        <w:t>Compa</w:t>
      </w:r>
      <w:r w:rsidR="0094327B">
        <w:t>ny c1 -name KM -location Vienna</w:t>
      </w:r>
    </w:p>
    <w:p w:rsidR="00ED5799" w:rsidRPr="00ED5799" w:rsidRDefault="00ED5799" w:rsidP="00ED5799">
      <w:pPr>
        <w:pStyle w:val="Code"/>
      </w:pPr>
      <w:r w:rsidRPr="00ED5799">
        <w:t>Company c2 -name AS -location US</w:t>
      </w:r>
    </w:p>
    <w:p w:rsidR="00ED5799" w:rsidRPr="00ED5799" w:rsidRDefault="00ED5799" w:rsidP="00ED5799">
      <w:pPr>
        <w:pStyle w:val="Code"/>
      </w:pPr>
      <w:r w:rsidRPr="00ED5799">
        <w:t xml:space="preserve">Company c3 -name WU -location </w:t>
      </w:r>
      <w:r w:rsidR="0094327B">
        <w:t>Vienna</w:t>
      </w:r>
    </w:p>
    <w:p w:rsidR="00ED5799" w:rsidRPr="00ED5799" w:rsidRDefault="00ED5799" w:rsidP="00ED5799">
      <w:pPr>
        <w:pStyle w:val="Code"/>
      </w:pPr>
    </w:p>
    <w:p w:rsidR="00ED5799" w:rsidRPr="00ED5799" w:rsidRDefault="00ED5799" w:rsidP="00ED5799">
      <w:pPr>
        <w:pStyle w:val="Code"/>
      </w:pPr>
      <w:r w:rsidRPr="00ED5799">
        <w:t>Person p1 -name Bernd -age 31 -salary 100 -employed ::c1</w:t>
      </w:r>
    </w:p>
    <w:p w:rsidR="00ED5799" w:rsidRPr="00ED5799" w:rsidRDefault="00ED5799" w:rsidP="00ED5799">
      <w:pPr>
        <w:pStyle w:val="Code"/>
      </w:pPr>
      <w:r w:rsidRPr="00ED5799">
        <w:t>Person p2 -name Gustaf -age 77 -salary 120 -employed ::c3</w:t>
      </w:r>
    </w:p>
    <w:p w:rsidR="00ED5799" w:rsidRPr="00ED5799" w:rsidRDefault="00ED5799" w:rsidP="00ED5799">
      <w:pPr>
        <w:pStyle w:val="Code"/>
      </w:pPr>
      <w:r w:rsidRPr="00ED5799">
        <w:t>Person p3 -name Franz -age 22 -salary 80 -employed ::c3</w:t>
      </w:r>
    </w:p>
    <w:p w:rsidR="00ED5799" w:rsidRPr="00ED5799" w:rsidRDefault="00ED5799" w:rsidP="00ED5799">
      <w:pPr>
        <w:pStyle w:val="Code"/>
      </w:pPr>
      <w:r w:rsidRPr="00ED5799">
        <w:t>Person p4 -name Jeff -age 55 -salary 120 -employed ::c2</w:t>
      </w:r>
    </w:p>
    <w:p w:rsidR="00ED5799" w:rsidRPr="00ED5799" w:rsidRDefault="00ED5799" w:rsidP="00ED5799">
      <w:pPr>
        <w:pStyle w:val="Code"/>
      </w:pPr>
    </w:p>
    <w:p w:rsidR="00ED5799" w:rsidRPr="00ED5799" w:rsidRDefault="00557D25" w:rsidP="00ED5799">
      <w:pPr>
        <w:pStyle w:val="Code"/>
      </w:pPr>
      <w:r>
        <w:t xml:space="preserve"># ok, we </w:t>
      </w:r>
      <w:r w:rsidR="00ED5799" w:rsidRPr="00ED5799">
        <w:t>are done. Define a materialized View</w:t>
      </w:r>
    </w:p>
    <w:p w:rsidR="00ED5799" w:rsidRPr="00ED5799" w:rsidRDefault="00ED5799" w:rsidP="00ED5799">
      <w:pPr>
        <w:pStyle w:val="Code"/>
      </w:pPr>
      <w:r w:rsidRPr="00ED5799">
        <w:t># Workplace...</w:t>
      </w:r>
    </w:p>
    <w:p w:rsidR="00ED5799" w:rsidRPr="00ED5799" w:rsidRDefault="00ED5799" w:rsidP="00ED5799">
      <w:pPr>
        <w:pStyle w:val="Code"/>
      </w:pPr>
      <w:r w:rsidRPr="00ED5799">
        <w:t>#</w:t>
      </w:r>
    </w:p>
    <w:p w:rsidR="00ED5799" w:rsidRPr="00ED5799" w:rsidRDefault="00ED5799" w:rsidP="00ED5799">
      <w:pPr>
        <w:pStyle w:val="Code"/>
      </w:pPr>
      <w:r w:rsidRPr="00ED5799">
        <w:t>View Workplace as {</w:t>
      </w:r>
    </w:p>
    <w:p w:rsidR="00ED5799" w:rsidRPr="00ED5799" w:rsidRDefault="00ED5799" w:rsidP="00ED5799">
      <w:pPr>
        <w:pStyle w:val="Code"/>
      </w:pPr>
      <w:r w:rsidRPr="00ED5799">
        <w:t xml:space="preserve">  forall {Person p Company c Address a} {</w:t>
      </w:r>
    </w:p>
    <w:p w:rsidR="00ED5799" w:rsidRPr="00ED5799" w:rsidRDefault="00ED5799" w:rsidP="00ED5799">
      <w:pPr>
        <w:pStyle w:val="Code"/>
      </w:pPr>
      <w:r w:rsidRPr="00ED5799">
        <w:t xml:space="preserve">    my set name [$p name]</w:t>
      </w:r>
    </w:p>
    <w:p w:rsidR="00ED5799" w:rsidRPr="00ED5799" w:rsidRDefault="00ED5799" w:rsidP="00ED5799">
      <w:pPr>
        <w:pStyle w:val="Code"/>
      </w:pPr>
      <w:r w:rsidRPr="00ED5799">
        <w:t xml:space="preserve">    my set company [$c name]  </w:t>
      </w:r>
    </w:p>
    <w:p w:rsidR="00ED5799" w:rsidRPr="00ED5799" w:rsidRDefault="00ED5799" w:rsidP="00ED5799">
      <w:pPr>
        <w:pStyle w:val="Code"/>
      </w:pPr>
      <w:r w:rsidRPr="00ED5799">
        <w:t xml:space="preserve">    my set location [$c location]</w:t>
      </w:r>
    </w:p>
    <w:p w:rsidR="00ED5799" w:rsidRPr="00ED5799" w:rsidRDefault="00ED5799" w:rsidP="00ED5799">
      <w:pPr>
        <w:pStyle w:val="Code"/>
      </w:pPr>
      <w:r w:rsidRPr="00ED5799">
        <w:t xml:space="preserve">  } where {</w:t>
      </w:r>
    </w:p>
    <w:p w:rsidR="00ED5799" w:rsidRPr="00ED5799" w:rsidRDefault="00ED5799" w:rsidP="00ED5799">
      <w:pPr>
        <w:pStyle w:val="Code"/>
      </w:pPr>
      <w:r w:rsidRPr="00ED5799">
        <w:t xml:space="preserve">     [$p employed] eq $c &amp;&amp; [$c location] eq </w:t>
      </w:r>
      <w:r w:rsidR="007D78D9">
        <w:t>“</w:t>
      </w:r>
      <w:r w:rsidRPr="00ED5799">
        <w:t>Vienna</w:t>
      </w:r>
      <w:r w:rsidR="007D78D9">
        <w:t>”</w:t>
      </w:r>
      <w:r w:rsidRPr="00ED5799">
        <w:t xml:space="preserve"> </w:t>
      </w:r>
      <w:r w:rsidR="0094327B">
        <w:t xml:space="preserve">&amp;&amp; </w:t>
      </w:r>
      <w:r w:rsidR="00294704">
        <w:t>[$p age] &gt;= 16</w:t>
      </w:r>
    </w:p>
    <w:p w:rsidR="00ED5799" w:rsidRPr="00ED5799" w:rsidRDefault="00ED5799" w:rsidP="00ED5799">
      <w:pPr>
        <w:pStyle w:val="Code"/>
      </w:pPr>
      <w:r w:rsidRPr="00ED5799">
        <w:t xml:space="preserve">  }</w:t>
      </w:r>
    </w:p>
    <w:p w:rsidR="00ED5799" w:rsidRPr="00ED5799" w:rsidRDefault="00ED5799" w:rsidP="00ED5799">
      <w:pPr>
        <w:pStyle w:val="Code"/>
      </w:pPr>
      <w:r w:rsidRPr="00ED5799">
        <w:t>}</w:t>
      </w:r>
    </w:p>
    <w:p w:rsidR="00ED5799" w:rsidRPr="00ED5799" w:rsidRDefault="00ED5799" w:rsidP="00ED5799">
      <w:pPr>
        <w:pStyle w:val="Code"/>
      </w:pPr>
    </w:p>
    <w:p w:rsidR="00ED5799" w:rsidRPr="00ED5799" w:rsidRDefault="00ED5799" w:rsidP="00ED5799">
      <w:pPr>
        <w:pStyle w:val="Code"/>
      </w:pPr>
      <w:r w:rsidRPr="00ED5799">
        <w:t>#</w:t>
      </w:r>
    </w:p>
    <w:p w:rsidR="00ED5799" w:rsidRPr="00ED5799" w:rsidRDefault="00ED5799" w:rsidP="00ED5799">
      <w:pPr>
        <w:pStyle w:val="Code"/>
      </w:pPr>
      <w:r w:rsidRPr="00ED5799">
        <w:t># Show the results</w:t>
      </w:r>
    </w:p>
    <w:p w:rsidR="00ED5799" w:rsidRPr="00ED5799" w:rsidRDefault="00ED5799" w:rsidP="00ED5799">
      <w:pPr>
        <w:pStyle w:val="Code"/>
      </w:pPr>
      <w:r w:rsidRPr="00ED5799">
        <w:t>#</w:t>
      </w:r>
    </w:p>
    <w:p w:rsidR="00ED5799" w:rsidRPr="00ED5799" w:rsidRDefault="00ED5799" w:rsidP="00ED5799">
      <w:pPr>
        <w:pStyle w:val="Code"/>
      </w:pPr>
      <w:r>
        <w:t xml:space="preserve">puts </w:t>
      </w:r>
      <w:r w:rsidR="007D78D9">
        <w:t>“</w:t>
      </w:r>
      <w:r>
        <w:t>print results of Query</w:t>
      </w:r>
      <w:r w:rsidR="007D78D9">
        <w:t>”</w:t>
      </w:r>
      <w:r w:rsidRPr="00ED5799">
        <w:t>;</w:t>
      </w:r>
    </w:p>
    <w:p w:rsidR="00ED5799" w:rsidRPr="00ED5799" w:rsidRDefault="00ED5799" w:rsidP="00ED5799">
      <w:pPr>
        <w:pStyle w:val="Code"/>
      </w:pPr>
      <w:r w:rsidRPr="00ED5799">
        <w:t>foreach w [Workplace info instances] {</w:t>
      </w:r>
    </w:p>
    <w:p w:rsidR="00ED5799" w:rsidRPr="00ED5799" w:rsidRDefault="00ED5799" w:rsidP="00ED5799">
      <w:pPr>
        <w:pStyle w:val="Code"/>
      </w:pPr>
      <w:r>
        <w:t xml:space="preserve">  puts </w:t>
      </w:r>
      <w:r w:rsidR="007D78D9">
        <w:t>“</w:t>
      </w:r>
      <w:r w:rsidRPr="00ED5799">
        <w:t xml:space="preserve">$w </w:t>
      </w:r>
      <w:r w:rsidR="00294704" w:rsidRPr="00ED5799">
        <w:t xml:space="preserve">employee '[$w set name]' </w:t>
      </w:r>
      <w:r w:rsidR="00294704">
        <w:t xml:space="preserve">works for </w:t>
      </w:r>
      <w:r w:rsidRPr="00ED5799">
        <w:t>company '[$w set company]'</w:t>
      </w:r>
      <w:r w:rsidR="00294704">
        <w:br/>
        <w:t xml:space="preserve">        located in</w:t>
      </w:r>
      <w:r w:rsidRPr="00ED5799">
        <w:t xml:space="preserve"> '[$w set location]' </w:t>
      </w:r>
      <w:r w:rsidR="007D78D9">
        <w:t>“</w:t>
      </w:r>
    </w:p>
    <w:p w:rsidR="00ED5799" w:rsidRDefault="00ED5799" w:rsidP="00ED5799">
      <w:pPr>
        <w:pStyle w:val="Code"/>
        <w:rPr>
          <w:b/>
          <w:bCs/>
        </w:rPr>
      </w:pPr>
      <w:r w:rsidRPr="00ED5799">
        <w:t>}</w:t>
      </w:r>
    </w:p>
    <w:p w:rsidR="00A1759D" w:rsidRDefault="00684096" w:rsidP="00ED5799">
      <w:pPr>
        <w:pStyle w:val="Beschriftung"/>
      </w:pPr>
      <w:bookmarkStart w:id="14" w:name="_Ref206906145"/>
      <w:r>
        <w:t xml:space="preserve">Listing </w:t>
      </w:r>
      <w:fldSimple w:instr=" SEQ Listing \* ARABIC ">
        <w:r w:rsidR="008C28E9">
          <w:rPr>
            <w:noProof/>
          </w:rPr>
          <w:t>4</w:t>
        </w:r>
      </w:fldSimple>
      <w:bookmarkEnd w:id="14"/>
      <w:r>
        <w:t xml:space="preserve"> </w:t>
      </w:r>
      <w:r w:rsidR="00ED5799">
        <w:t>–</w:t>
      </w:r>
      <w:r>
        <w:t xml:space="preserve"> </w:t>
      </w:r>
      <w:r w:rsidR="00ED5799">
        <w:t>Full example</w:t>
      </w:r>
    </w:p>
    <w:p w:rsidR="00ED5799" w:rsidRPr="00ED5799" w:rsidRDefault="00ED5799" w:rsidP="00ED5799"/>
    <w:p w:rsidR="00A1759D" w:rsidRDefault="00A1759D" w:rsidP="00A1759D">
      <w:pPr>
        <w:pStyle w:val="berschrift1"/>
      </w:pPr>
      <w:bookmarkStart w:id="15" w:name="_Toc208310559"/>
      <w:r>
        <w:lastRenderedPageBreak/>
        <w:t>Bibliography</w:t>
      </w:r>
      <w:bookmarkEnd w:id="15"/>
    </w:p>
    <w:p w:rsidR="00B41295" w:rsidRPr="00B41295" w:rsidRDefault="00602C84" w:rsidP="00B41295">
      <w:pPr>
        <w:tabs>
          <w:tab w:val="left" w:pos="264"/>
          <w:tab w:val="left" w:pos="384"/>
        </w:tabs>
        <w:spacing w:line="240" w:lineRule="auto"/>
        <w:ind w:left="384" w:hanging="384"/>
      </w:pPr>
      <w:r>
        <w:fldChar w:fldCharType="begin"/>
      </w:r>
      <w:r w:rsidR="00684096">
        <w:instrText xml:space="preserve"> ADDIN ZOTERO_BIBL </w:instrText>
      </w:r>
      <w:r>
        <w:fldChar w:fldCharType="separate"/>
      </w:r>
      <w:r w:rsidR="00B41295" w:rsidRPr="00B41295">
        <w:t>[1]</w:t>
      </w:r>
      <w:r w:rsidR="00B41295" w:rsidRPr="00B41295">
        <w:tab/>
        <w:t xml:space="preserve">C.L. Forgy, “Rete: A fast algorithm for the many pattern/many object pattern match problem,” </w:t>
      </w:r>
      <w:r w:rsidR="00B41295" w:rsidRPr="00B41295">
        <w:rPr>
          <w:i/>
        </w:rPr>
        <w:t>Artificial Intelligence</w:t>
      </w:r>
      <w:r w:rsidR="00B41295" w:rsidRPr="00B41295">
        <w:t>,  vol. 19, Sep. 1982, pp. 17-37; http://www.sciencedirect.com/science/article/B6TYF-47X2B1P-4P/2/f31caeb8e5620fc0b89130a3dce793f3.</w:t>
      </w:r>
    </w:p>
    <w:p w:rsidR="00B41295" w:rsidRPr="00B41295" w:rsidRDefault="00B41295" w:rsidP="00B41295">
      <w:pPr>
        <w:tabs>
          <w:tab w:val="left" w:pos="264"/>
          <w:tab w:val="left" w:pos="384"/>
        </w:tabs>
        <w:spacing w:line="240" w:lineRule="auto"/>
        <w:ind w:left="384" w:hanging="384"/>
      </w:pPr>
    </w:p>
    <w:p w:rsidR="00B41295" w:rsidRPr="00B41295" w:rsidRDefault="00B41295" w:rsidP="00B41295">
      <w:pPr>
        <w:tabs>
          <w:tab w:val="left" w:pos="264"/>
          <w:tab w:val="left" w:pos="384"/>
        </w:tabs>
        <w:spacing w:line="240" w:lineRule="auto"/>
        <w:ind w:left="384" w:hanging="384"/>
      </w:pPr>
      <w:r w:rsidRPr="00B41295">
        <w:t>[2]</w:t>
      </w:r>
      <w:r w:rsidRPr="00B41295">
        <w:tab/>
        <w:t xml:space="preserve">F. Wirl, “Google Code - Summer of Code - Application Information,” </w:t>
      </w:r>
      <w:r w:rsidRPr="00B41295">
        <w:rPr>
          <w:i/>
        </w:rPr>
        <w:t>Google Code - Summer of Code - Application Information</w:t>
      </w:r>
      <w:r w:rsidRPr="00B41295">
        <w:t>, Apr. 2008; http://code.google.com/soc/2008/tcl/appinfo.html?csaid=2D63BF1F53E58EA1.</w:t>
      </w:r>
    </w:p>
    <w:p w:rsidR="00B41295" w:rsidRPr="00B41295" w:rsidRDefault="00B41295" w:rsidP="00B41295">
      <w:pPr>
        <w:tabs>
          <w:tab w:val="left" w:pos="264"/>
          <w:tab w:val="left" w:pos="384"/>
        </w:tabs>
        <w:spacing w:line="240" w:lineRule="auto"/>
        <w:ind w:left="384" w:hanging="384"/>
      </w:pPr>
    </w:p>
    <w:p w:rsidR="00A1759D" w:rsidRDefault="00B41295" w:rsidP="00B41295">
      <w:pPr>
        <w:tabs>
          <w:tab w:val="left" w:pos="264"/>
          <w:tab w:val="left" w:pos="384"/>
        </w:tabs>
        <w:spacing w:line="240" w:lineRule="auto"/>
        <w:ind w:left="384" w:hanging="384"/>
      </w:pPr>
      <w:r w:rsidRPr="00B41295">
        <w:t>[3]</w:t>
      </w:r>
      <w:r w:rsidRPr="00B41295">
        <w:tab/>
        <w:t xml:space="preserve">G. Neumann, “XOTcl - Brief Description of XOTcl and ActiWeb,” </w:t>
      </w:r>
      <w:r w:rsidRPr="00B41295">
        <w:rPr>
          <w:i/>
        </w:rPr>
        <w:t xml:space="preserve">XOTcl - Brief Description of XOTcl and ActiWeb </w:t>
      </w:r>
      <w:r w:rsidRPr="00B41295">
        <w:t>, Aug. 2008; http://www.xotcl.org.</w:t>
      </w:r>
      <w:r w:rsidR="00602C84">
        <w:fldChar w:fldCharType="end"/>
      </w:r>
    </w:p>
    <w:p w:rsidR="00012956" w:rsidRDefault="00012956">
      <w:r>
        <w:br w:type="page"/>
      </w:r>
    </w:p>
    <w:p w:rsidR="00012956" w:rsidRDefault="00012956" w:rsidP="00012956">
      <w:pPr>
        <w:pStyle w:val="berschrift1"/>
      </w:pPr>
      <w:bookmarkStart w:id="16" w:name="_Ref208302534"/>
      <w:bookmarkStart w:id="17" w:name="_Toc208310560"/>
      <w:r>
        <w:lastRenderedPageBreak/>
        <w:t>Appendix</w:t>
      </w:r>
      <w:bookmarkEnd w:id="16"/>
      <w:bookmarkEnd w:id="17"/>
    </w:p>
    <w:tbl>
      <w:tblPr>
        <w:tblW w:w="7621" w:type="dxa"/>
        <w:tblCellMar>
          <w:left w:w="113" w:type="dxa"/>
          <w:right w:w="0" w:type="dxa"/>
        </w:tblCellMar>
        <w:tblLook w:val="04A0"/>
      </w:tblPr>
      <w:tblGrid>
        <w:gridCol w:w="4306"/>
        <w:gridCol w:w="819"/>
        <w:gridCol w:w="1405"/>
        <w:gridCol w:w="1123"/>
      </w:tblGrid>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050110" w:rsidRDefault="00EC2B7E" w:rsidP="00EC2B7E">
            <w:pPr>
              <w:spacing w:after="0" w:line="240" w:lineRule="auto"/>
              <w:jc w:val="center"/>
              <w:rPr>
                <w:rFonts w:ascii="Calibri" w:eastAsia="Times New Roman" w:hAnsi="Calibri" w:cs="Times New Roman"/>
                <w:b/>
                <w:color w:val="000000"/>
              </w:rPr>
            </w:pPr>
            <w:r w:rsidRPr="00050110">
              <w:rPr>
                <w:rFonts w:ascii="Calibri" w:eastAsia="Times New Roman" w:hAnsi="Calibri" w:cs="Times New Roman"/>
                <w:b/>
                <w:color w:val="000000"/>
              </w:rPr>
              <w:t>#items</w:t>
            </w:r>
          </w:p>
        </w:tc>
        <w:tc>
          <w:tcPr>
            <w:tcW w:w="1397" w:type="dxa"/>
            <w:shd w:val="clear" w:color="auto" w:fill="auto"/>
            <w:noWrap/>
            <w:vAlign w:val="bottom"/>
            <w:hideMark/>
          </w:tcPr>
          <w:p w:rsidR="00EC2B7E" w:rsidRPr="00050110" w:rsidRDefault="00072114" w:rsidP="00050110">
            <w:pPr>
              <w:spacing w:after="0" w:line="240" w:lineRule="auto"/>
              <w:jc w:val="center"/>
              <w:rPr>
                <w:rFonts w:ascii="Calibri" w:eastAsia="Times New Roman" w:hAnsi="Calibri" w:cs="Times New Roman"/>
                <w:b/>
                <w:color w:val="000000"/>
              </w:rPr>
            </w:pPr>
            <w:r w:rsidRPr="00072114">
              <w:rPr>
                <w:rFonts w:ascii="Calibri" w:eastAsia="Times New Roman" w:hAnsi="Calibri" w:cs="Times New Roman"/>
                <w:b/>
                <w:color w:val="000000"/>
              </w:rPr>
              <w:t>Basic-Query</w:t>
            </w:r>
            <w:bookmarkStart w:id="18" w:name="_Ref208302152"/>
            <w:r w:rsidR="00050110">
              <w:rPr>
                <w:rStyle w:val="Funotenzeichen"/>
                <w:rFonts w:ascii="Calibri" w:eastAsia="Times New Roman" w:hAnsi="Calibri" w:cs="Times New Roman"/>
                <w:b/>
                <w:color w:val="000000"/>
              </w:rPr>
              <w:footnoteReference w:id="3"/>
            </w:r>
            <w:bookmarkEnd w:id="18"/>
          </w:p>
        </w:tc>
        <w:tc>
          <w:tcPr>
            <w:tcW w:w="1115" w:type="dxa"/>
            <w:shd w:val="clear" w:color="auto" w:fill="auto"/>
            <w:noWrap/>
            <w:vAlign w:val="bottom"/>
            <w:hideMark/>
          </w:tcPr>
          <w:p w:rsidR="00EC2B7E" w:rsidRPr="00050110" w:rsidRDefault="00EC2B7E" w:rsidP="00EC2B7E">
            <w:pPr>
              <w:spacing w:after="0" w:line="240" w:lineRule="auto"/>
              <w:jc w:val="center"/>
              <w:rPr>
                <w:rFonts w:ascii="Calibri" w:eastAsia="Times New Roman" w:hAnsi="Calibri" w:cs="Times New Roman"/>
                <w:b/>
                <w:color w:val="000000"/>
              </w:rPr>
            </w:pPr>
            <w:r w:rsidRPr="00050110">
              <w:rPr>
                <w:rFonts w:ascii="Calibri" w:eastAsia="Times New Roman" w:hAnsi="Calibri" w:cs="Times New Roman"/>
                <w:b/>
                <w:color w:val="000000"/>
              </w:rPr>
              <w:t>Rete</w:t>
            </w:r>
            <w:fldSimple w:instr=" NOTEREF _Ref208302152 \f \h  \* MERGEFORMAT ">
              <w:r w:rsidR="00050110" w:rsidRPr="00050110">
                <w:rPr>
                  <w:rStyle w:val="Funotenzeichen"/>
                </w:rPr>
                <w:t>2</w:t>
              </w:r>
            </w:fldSimple>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050110">
            <w:pPr>
              <w:spacing w:after="0" w:line="240" w:lineRule="auto"/>
              <w:rPr>
                <w:rFonts w:ascii="Calibri" w:eastAsia="Times New Roman" w:hAnsi="Calibri" w:cs="Times New Roman"/>
                <w:b/>
                <w:color w:val="000000"/>
              </w:rPr>
            </w:pPr>
            <w:r w:rsidRPr="00EC2B7E">
              <w:rPr>
                <w:rFonts w:ascii="Calibri" w:eastAsia="Times New Roman" w:hAnsi="Calibri" w:cs="Times New Roman"/>
                <w:b/>
                <w:color w:val="000000"/>
              </w:rPr>
              <w:t>Items are relevant for join</w:t>
            </w:r>
          </w:p>
        </w:tc>
        <w:tc>
          <w:tcPr>
            <w:tcW w:w="811"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1397"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1115"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1.587</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2.366</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29.558</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37.189</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310.476</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357.471</w:t>
            </w:r>
          </w:p>
        </w:tc>
      </w:tr>
      <w:tr w:rsidR="00EC2B7E" w:rsidRPr="00EC2B7E" w:rsidTr="00072114">
        <w:trPr>
          <w:divId w:val="298265344"/>
          <w:trHeight w:val="300"/>
        </w:trPr>
        <w:tc>
          <w:tcPr>
            <w:tcW w:w="7621" w:type="dxa"/>
            <w:gridSpan w:val="4"/>
            <w:shd w:val="clear" w:color="auto" w:fill="auto"/>
            <w:noWrap/>
            <w:vAlign w:val="bottom"/>
            <w:hideMark/>
          </w:tcPr>
          <w:p w:rsidR="00050110" w:rsidRDefault="00050110" w:rsidP="00EC2B7E">
            <w:pPr>
              <w:spacing w:after="0" w:line="240" w:lineRule="auto"/>
              <w:rPr>
                <w:rFonts w:ascii="Calibri" w:eastAsia="Times New Roman" w:hAnsi="Calibri" w:cs="Times New Roman"/>
                <w:b/>
                <w:color w:val="000000"/>
              </w:rPr>
            </w:pPr>
          </w:p>
          <w:p w:rsidR="00EC2B7E" w:rsidRPr="00EC2B7E" w:rsidRDefault="00EC2B7E" w:rsidP="00EC2B7E">
            <w:pPr>
              <w:spacing w:after="0" w:line="240" w:lineRule="auto"/>
              <w:rPr>
                <w:rFonts w:ascii="Calibri" w:eastAsia="Times New Roman" w:hAnsi="Calibri" w:cs="Times New Roman"/>
                <w:b/>
                <w:color w:val="000000"/>
              </w:rPr>
            </w:pPr>
            <w:r w:rsidRPr="00EC2B7E">
              <w:rPr>
                <w:rFonts w:ascii="Calibri" w:eastAsia="Times New Roman" w:hAnsi="Calibri" w:cs="Times New Roman"/>
                <w:b/>
                <w:color w:val="000000"/>
              </w:rPr>
              <w:t>rerun same Query (time for 2nd round) [Items are relevant for join]</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1.185</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892</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29.582</w:t>
            </w:r>
          </w:p>
        </w:tc>
        <w:tc>
          <w:tcPr>
            <w:tcW w:w="1115" w:type="dxa"/>
            <w:shd w:val="clear" w:color="auto" w:fill="auto"/>
            <w:noWrap/>
            <w:vAlign w:val="bottom"/>
            <w:hideMark/>
          </w:tcPr>
          <w:p w:rsidR="00EC2B7E" w:rsidRPr="00EC2B7E" w:rsidRDefault="0063078E" w:rsidP="00EC2B7E">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29.1</w:t>
            </w:r>
            <w:r w:rsidR="00EC2B7E" w:rsidRPr="00EC2B7E">
              <w:rPr>
                <w:rFonts w:ascii="Calibri" w:eastAsia="Times New Roman" w:hAnsi="Calibri" w:cs="Times New Roman"/>
                <w:color w:val="000000"/>
              </w:rPr>
              <w:t>01</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316.894</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273.377</w:t>
            </w:r>
          </w:p>
        </w:tc>
      </w:tr>
      <w:tr w:rsidR="00EC2B7E" w:rsidRPr="00EC2B7E" w:rsidTr="00072114">
        <w:trPr>
          <w:divId w:val="298265344"/>
          <w:trHeight w:val="300"/>
        </w:trPr>
        <w:tc>
          <w:tcPr>
            <w:tcW w:w="4298" w:type="dxa"/>
            <w:shd w:val="clear" w:color="auto" w:fill="auto"/>
            <w:noWrap/>
            <w:vAlign w:val="bottom"/>
            <w:hideMark/>
          </w:tcPr>
          <w:p w:rsidR="00050110" w:rsidRDefault="00050110" w:rsidP="00EC2B7E">
            <w:pPr>
              <w:spacing w:after="0" w:line="240" w:lineRule="auto"/>
              <w:rPr>
                <w:rFonts w:ascii="Calibri" w:eastAsia="Times New Roman" w:hAnsi="Calibri" w:cs="Times New Roman"/>
                <w:b/>
                <w:color w:val="000000"/>
              </w:rPr>
            </w:pPr>
          </w:p>
          <w:p w:rsidR="00EC2B7E" w:rsidRPr="00EC2B7E" w:rsidRDefault="00EC2B7E" w:rsidP="00EC2B7E">
            <w:pPr>
              <w:spacing w:after="0" w:line="240" w:lineRule="auto"/>
              <w:rPr>
                <w:rFonts w:ascii="Calibri" w:eastAsia="Times New Roman" w:hAnsi="Calibri" w:cs="Times New Roman"/>
                <w:b/>
                <w:color w:val="000000"/>
              </w:rPr>
            </w:pPr>
            <w:r w:rsidRPr="00EC2B7E">
              <w:rPr>
                <w:rFonts w:ascii="Calibri" w:eastAsia="Times New Roman" w:hAnsi="Calibri" w:cs="Times New Roman"/>
                <w:b/>
                <w:color w:val="000000"/>
              </w:rPr>
              <w:t>Items are irrelevant for join</w:t>
            </w:r>
          </w:p>
        </w:tc>
        <w:tc>
          <w:tcPr>
            <w:tcW w:w="811"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1397"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1115"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1.590</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2.421</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29.173</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34.979</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315.723</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1.320.813</w:t>
            </w:r>
          </w:p>
        </w:tc>
      </w:tr>
      <w:tr w:rsidR="00EC2B7E" w:rsidRPr="00EC2B7E" w:rsidTr="00072114">
        <w:trPr>
          <w:divId w:val="298265344"/>
          <w:trHeight w:val="300"/>
        </w:trPr>
        <w:tc>
          <w:tcPr>
            <w:tcW w:w="7621" w:type="dxa"/>
            <w:gridSpan w:val="4"/>
            <w:shd w:val="clear" w:color="auto" w:fill="auto"/>
            <w:noWrap/>
            <w:vAlign w:val="bottom"/>
            <w:hideMark/>
          </w:tcPr>
          <w:p w:rsidR="00050110" w:rsidRDefault="00050110" w:rsidP="00EC2B7E">
            <w:pPr>
              <w:spacing w:after="0" w:line="240" w:lineRule="auto"/>
              <w:rPr>
                <w:rFonts w:ascii="Calibri" w:eastAsia="Times New Roman" w:hAnsi="Calibri" w:cs="Times New Roman"/>
                <w:b/>
                <w:color w:val="000000"/>
              </w:rPr>
            </w:pPr>
          </w:p>
          <w:p w:rsidR="00EC2B7E" w:rsidRPr="00EC2B7E" w:rsidRDefault="00EC2B7E" w:rsidP="00EC2B7E">
            <w:pPr>
              <w:spacing w:after="0" w:line="240" w:lineRule="auto"/>
              <w:rPr>
                <w:rFonts w:ascii="Calibri" w:eastAsia="Times New Roman" w:hAnsi="Calibri" w:cs="Times New Roman"/>
                <w:b/>
                <w:color w:val="000000"/>
              </w:rPr>
            </w:pPr>
            <w:r w:rsidRPr="00EC2B7E">
              <w:rPr>
                <w:rFonts w:ascii="Calibri" w:eastAsia="Times New Roman" w:hAnsi="Calibri" w:cs="Times New Roman"/>
                <w:b/>
                <w:color w:val="000000"/>
              </w:rPr>
              <w:t>rerun same Query (time for 2nd round) [Items are irrelevant for join]</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1.182</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862</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30.163</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1.048</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316.575</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956</w:t>
            </w:r>
          </w:p>
        </w:tc>
      </w:tr>
      <w:tr w:rsidR="00EC2B7E" w:rsidRPr="00EC2B7E" w:rsidTr="00072114">
        <w:trPr>
          <w:divId w:val="298265344"/>
          <w:trHeight w:val="300"/>
        </w:trPr>
        <w:tc>
          <w:tcPr>
            <w:tcW w:w="7621" w:type="dxa"/>
            <w:gridSpan w:val="4"/>
            <w:shd w:val="clear" w:color="auto" w:fill="auto"/>
            <w:noWrap/>
            <w:vAlign w:val="bottom"/>
            <w:hideMark/>
          </w:tcPr>
          <w:p w:rsidR="00050110" w:rsidRDefault="00050110" w:rsidP="00EC2B7E">
            <w:pPr>
              <w:spacing w:after="0" w:line="240" w:lineRule="auto"/>
              <w:rPr>
                <w:rFonts w:ascii="Calibri" w:eastAsia="Times New Roman" w:hAnsi="Calibri" w:cs="Times New Roman"/>
                <w:b/>
                <w:color w:val="000000"/>
              </w:rPr>
            </w:pPr>
          </w:p>
          <w:p w:rsidR="00EC2B7E" w:rsidRPr="00050110" w:rsidRDefault="00EC2B7E" w:rsidP="00EC2B7E">
            <w:pPr>
              <w:spacing w:after="0" w:line="240" w:lineRule="auto"/>
              <w:rPr>
                <w:rFonts w:ascii="Calibri" w:eastAsia="Times New Roman" w:hAnsi="Calibri" w:cs="Times New Roman"/>
                <w:b/>
                <w:color w:val="000000"/>
              </w:rPr>
            </w:pPr>
            <w:r w:rsidRPr="00050110">
              <w:rPr>
                <w:rFonts w:ascii="Calibri" w:eastAsia="Times New Roman" w:hAnsi="Calibri" w:cs="Times New Roman"/>
                <w:b/>
                <w:color w:val="000000"/>
              </w:rPr>
              <w:t>rerun parts of Query (time for 2nd round) [Items are relevant for join]</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1.318</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1.052</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30.320</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21.248</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323.665</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206.516</w:t>
            </w:r>
          </w:p>
        </w:tc>
      </w:tr>
      <w:tr w:rsidR="00EC2B7E" w:rsidRPr="00EC2B7E" w:rsidTr="00072114">
        <w:trPr>
          <w:divId w:val="298265344"/>
          <w:trHeight w:val="300"/>
        </w:trPr>
        <w:tc>
          <w:tcPr>
            <w:tcW w:w="7621" w:type="dxa"/>
            <w:gridSpan w:val="4"/>
            <w:shd w:val="clear" w:color="auto" w:fill="auto"/>
            <w:noWrap/>
            <w:vAlign w:val="bottom"/>
            <w:hideMark/>
          </w:tcPr>
          <w:p w:rsidR="00050110" w:rsidRDefault="00050110" w:rsidP="00EC2B7E">
            <w:pPr>
              <w:spacing w:after="0" w:line="240" w:lineRule="auto"/>
              <w:rPr>
                <w:rFonts w:ascii="Calibri" w:eastAsia="Times New Roman" w:hAnsi="Calibri" w:cs="Times New Roman"/>
                <w:b/>
                <w:color w:val="000000"/>
              </w:rPr>
            </w:pPr>
          </w:p>
          <w:p w:rsidR="00EC2B7E" w:rsidRPr="00050110" w:rsidRDefault="00EC2B7E" w:rsidP="00EC2B7E">
            <w:pPr>
              <w:spacing w:after="0" w:line="240" w:lineRule="auto"/>
              <w:rPr>
                <w:rFonts w:ascii="Calibri" w:eastAsia="Times New Roman" w:hAnsi="Calibri" w:cs="Times New Roman"/>
                <w:b/>
                <w:color w:val="000000"/>
              </w:rPr>
            </w:pPr>
            <w:r w:rsidRPr="00050110">
              <w:rPr>
                <w:rFonts w:ascii="Calibri" w:eastAsia="Times New Roman" w:hAnsi="Calibri" w:cs="Times New Roman"/>
                <w:b/>
                <w:color w:val="000000"/>
              </w:rPr>
              <w:t>rerun parts of Query (time for 2nd round) [Items are irrelevant for join]</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1.252</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1.151</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29.326</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1.608</w:t>
            </w:r>
          </w:p>
        </w:tc>
      </w:tr>
      <w:tr w:rsidR="00EC2B7E" w:rsidRPr="00EC2B7E" w:rsidTr="00072114">
        <w:trPr>
          <w:divId w:val="298265344"/>
          <w:trHeight w:val="300"/>
        </w:trPr>
        <w:tc>
          <w:tcPr>
            <w:tcW w:w="4298" w:type="dxa"/>
            <w:shd w:val="clear" w:color="auto" w:fill="auto"/>
            <w:noWrap/>
            <w:vAlign w:val="bottom"/>
            <w:hideMark/>
          </w:tcPr>
          <w:p w:rsidR="00EC2B7E" w:rsidRPr="00EC2B7E" w:rsidRDefault="00EC2B7E" w:rsidP="00EC2B7E">
            <w:pPr>
              <w:spacing w:after="0" w:line="240" w:lineRule="auto"/>
              <w:rPr>
                <w:rFonts w:ascii="Calibri" w:eastAsia="Times New Roman" w:hAnsi="Calibri" w:cs="Times New Roman"/>
                <w:color w:val="000000"/>
              </w:rPr>
            </w:pPr>
          </w:p>
        </w:tc>
        <w:tc>
          <w:tcPr>
            <w:tcW w:w="811"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10.000</w:t>
            </w:r>
          </w:p>
        </w:tc>
        <w:tc>
          <w:tcPr>
            <w:tcW w:w="1397"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317.244</w:t>
            </w:r>
          </w:p>
        </w:tc>
        <w:tc>
          <w:tcPr>
            <w:tcW w:w="1115" w:type="dxa"/>
            <w:shd w:val="clear" w:color="auto" w:fill="auto"/>
            <w:noWrap/>
            <w:vAlign w:val="bottom"/>
            <w:hideMark/>
          </w:tcPr>
          <w:p w:rsidR="00EC2B7E" w:rsidRPr="00EC2B7E" w:rsidRDefault="00EC2B7E" w:rsidP="00EC2B7E">
            <w:pPr>
              <w:spacing w:after="0" w:line="240" w:lineRule="auto"/>
              <w:jc w:val="right"/>
              <w:rPr>
                <w:rFonts w:ascii="Calibri" w:eastAsia="Times New Roman" w:hAnsi="Calibri" w:cs="Times New Roman"/>
                <w:color w:val="000000"/>
              </w:rPr>
            </w:pPr>
            <w:r w:rsidRPr="00EC2B7E">
              <w:rPr>
                <w:rFonts w:ascii="Calibri" w:eastAsia="Times New Roman" w:hAnsi="Calibri" w:cs="Times New Roman"/>
                <w:color w:val="000000"/>
              </w:rPr>
              <w:t>1.135</w:t>
            </w:r>
          </w:p>
        </w:tc>
      </w:tr>
    </w:tbl>
    <w:p w:rsidR="00012956" w:rsidRDefault="00012956" w:rsidP="00B41295">
      <w:pPr>
        <w:tabs>
          <w:tab w:val="left" w:pos="264"/>
          <w:tab w:val="left" w:pos="384"/>
        </w:tabs>
        <w:spacing w:line="240" w:lineRule="auto"/>
        <w:ind w:left="384" w:hanging="384"/>
      </w:pPr>
    </w:p>
    <w:p w:rsidR="00050110" w:rsidRDefault="00050110" w:rsidP="00B41295">
      <w:pPr>
        <w:tabs>
          <w:tab w:val="left" w:pos="264"/>
          <w:tab w:val="left" w:pos="384"/>
        </w:tabs>
        <w:spacing w:line="240" w:lineRule="auto"/>
        <w:ind w:left="384" w:hanging="384"/>
      </w:pPr>
      <w:r>
        <w:t>Basic body for all Queries</w:t>
      </w:r>
    </w:p>
    <w:p w:rsidR="00050110" w:rsidRDefault="00050110" w:rsidP="00050110">
      <w:pPr>
        <w:pStyle w:val="Code"/>
      </w:pPr>
      <w:r>
        <w:lastRenderedPageBreak/>
        <w:t>Class Company -slots {</w:t>
      </w:r>
    </w:p>
    <w:p w:rsidR="00050110" w:rsidRDefault="00050110" w:rsidP="00050110">
      <w:pPr>
        <w:pStyle w:val="Code"/>
      </w:pPr>
      <w:r>
        <w:t xml:space="preserve">   Attribute name</w:t>
      </w:r>
    </w:p>
    <w:p w:rsidR="00050110" w:rsidRDefault="00050110" w:rsidP="00050110">
      <w:pPr>
        <w:pStyle w:val="Code"/>
      </w:pPr>
      <w:r>
        <w:t xml:space="preserve">   Attribute location</w:t>
      </w:r>
    </w:p>
    <w:p w:rsidR="00050110" w:rsidRDefault="00050110" w:rsidP="00050110">
      <w:pPr>
        <w:pStyle w:val="Code"/>
      </w:pPr>
      <w:r>
        <w:t xml:space="preserve"> }</w:t>
      </w:r>
    </w:p>
    <w:p w:rsidR="00050110" w:rsidRDefault="00050110" w:rsidP="00050110">
      <w:pPr>
        <w:pStyle w:val="Code"/>
      </w:pPr>
      <w:r>
        <w:t xml:space="preserve"> </w:t>
      </w:r>
    </w:p>
    <w:p w:rsidR="00050110" w:rsidRDefault="00050110" w:rsidP="00050110">
      <w:pPr>
        <w:pStyle w:val="Code"/>
      </w:pPr>
      <w:r>
        <w:t xml:space="preserve"> Class Person -slots {</w:t>
      </w:r>
    </w:p>
    <w:p w:rsidR="00050110" w:rsidRDefault="00050110" w:rsidP="00050110">
      <w:pPr>
        <w:pStyle w:val="Code"/>
      </w:pPr>
      <w:r>
        <w:t xml:space="preserve">   Attribute name </w:t>
      </w:r>
    </w:p>
    <w:p w:rsidR="00050110" w:rsidRDefault="00050110" w:rsidP="00050110">
      <w:pPr>
        <w:pStyle w:val="Code"/>
      </w:pPr>
      <w:r>
        <w:t xml:space="preserve">   Attribute age</w:t>
      </w:r>
    </w:p>
    <w:p w:rsidR="00050110" w:rsidRDefault="00050110" w:rsidP="00050110">
      <w:pPr>
        <w:pStyle w:val="Code"/>
      </w:pPr>
      <w:r>
        <w:t xml:space="preserve">   Attribute salary</w:t>
      </w:r>
    </w:p>
    <w:p w:rsidR="00050110" w:rsidRDefault="00050110" w:rsidP="00050110">
      <w:pPr>
        <w:pStyle w:val="Code"/>
      </w:pPr>
      <w:r>
        <w:t xml:space="preserve">   Attribute employed -type ::measurement::Company</w:t>
      </w:r>
    </w:p>
    <w:p w:rsidR="00050110" w:rsidRDefault="00050110" w:rsidP="00050110">
      <w:pPr>
        <w:pStyle w:val="Code"/>
      </w:pPr>
      <w:r>
        <w:t xml:space="preserve"> }</w:t>
      </w:r>
    </w:p>
    <w:p w:rsidR="00050110" w:rsidRDefault="00050110" w:rsidP="00050110">
      <w:pPr>
        <w:pStyle w:val="Code"/>
      </w:pPr>
      <w:r>
        <w:t xml:space="preserve"> </w:t>
      </w:r>
    </w:p>
    <w:p w:rsidR="00050110" w:rsidRDefault="00050110" w:rsidP="00050110">
      <w:pPr>
        <w:pStyle w:val="Code"/>
      </w:pPr>
      <w:r>
        <w:t xml:space="preserve"> Company c1 -name KM -location Vienna </w:t>
      </w:r>
    </w:p>
    <w:p w:rsidR="00050110" w:rsidRDefault="00050110" w:rsidP="00050110">
      <w:pPr>
        <w:pStyle w:val="Code"/>
      </w:pPr>
      <w:r>
        <w:t xml:space="preserve"> Company c2 -name AS -location US</w:t>
      </w:r>
    </w:p>
    <w:p w:rsidR="00050110" w:rsidRDefault="00050110" w:rsidP="00050110">
      <w:pPr>
        <w:pStyle w:val="Code"/>
      </w:pPr>
      <w:r>
        <w:t xml:space="preserve"> Company c3 -name WU -location Vienna</w:t>
      </w:r>
    </w:p>
    <w:p w:rsidR="00050110" w:rsidRDefault="00050110" w:rsidP="00050110">
      <w:pPr>
        <w:pStyle w:val="Code"/>
      </w:pPr>
      <w:r>
        <w:t xml:space="preserve"> </w:t>
      </w:r>
    </w:p>
    <w:p w:rsidR="00050110" w:rsidRDefault="00050110" w:rsidP="00050110">
      <w:pPr>
        <w:pStyle w:val="Code"/>
      </w:pPr>
      <w:r>
        <w:t xml:space="preserve"> Person p1 -name Bernd -age 31 -salary 100 -employed ::measurement::c1</w:t>
      </w:r>
    </w:p>
    <w:p w:rsidR="00050110" w:rsidRDefault="00050110" w:rsidP="00050110">
      <w:pPr>
        <w:pStyle w:val="Code"/>
      </w:pPr>
      <w:r>
        <w:t xml:space="preserve"> Person p2 -name Gustaf -age 77 -salary 120 -employed ::measurement::c3</w:t>
      </w:r>
    </w:p>
    <w:p w:rsidR="00050110" w:rsidRDefault="00050110" w:rsidP="00050110">
      <w:pPr>
        <w:pStyle w:val="Code"/>
      </w:pPr>
      <w:r>
        <w:t xml:space="preserve"> Person p3 -name Franz -age 22 -salary 80 -employed ::measurement::c3</w:t>
      </w:r>
    </w:p>
    <w:p w:rsidR="00050110" w:rsidRDefault="00050110" w:rsidP="00050110">
      <w:pPr>
        <w:pStyle w:val="Code"/>
      </w:pPr>
      <w:r>
        <w:t xml:space="preserve"> Person p4 -name Jeff -age 55 -salar</w:t>
      </w:r>
      <w:r w:rsidR="0063078E">
        <w:t>y 120 -employed ::measurement::</w:t>
      </w:r>
      <w:r>
        <w:t>c2</w:t>
      </w:r>
    </w:p>
    <w:p w:rsidR="00050110" w:rsidRDefault="00050110" w:rsidP="00050110">
      <w:pPr>
        <w:pStyle w:val="Code"/>
      </w:pPr>
    </w:p>
    <w:p w:rsidR="00050110" w:rsidRDefault="00050110" w:rsidP="00050110">
      <w:pPr>
        <w:pStyle w:val="KeinLeerraum"/>
      </w:pPr>
    </w:p>
    <w:p w:rsidR="00050110" w:rsidRDefault="00050110" w:rsidP="00050110">
      <w:pPr>
        <w:pStyle w:val="KeinLeerraum"/>
      </w:pPr>
      <w:r>
        <w:t xml:space="preserve">The </w:t>
      </w:r>
      <w:r w:rsidR="008C28E9">
        <w:t>numbers of items are defined as listed below</w:t>
      </w:r>
      <w:r>
        <w:t>:</w:t>
      </w:r>
    </w:p>
    <w:p w:rsidR="008C28E9" w:rsidRDefault="008C28E9" w:rsidP="008C28E9">
      <w:pPr>
        <w:pStyle w:val="Code"/>
      </w:pPr>
      <w:r>
        <w:t>for { set i 1 } { $i &lt;= 0 } { incr i } {</w:t>
      </w:r>
    </w:p>
    <w:p w:rsidR="008C28E9" w:rsidRDefault="008C28E9" w:rsidP="008C28E9">
      <w:pPr>
        <w:pStyle w:val="Code"/>
      </w:pPr>
      <w:r>
        <w:t xml:space="preserve">  [Company new -name temp -location Vienna]</w:t>
      </w:r>
    </w:p>
    <w:p w:rsidR="008C28E9" w:rsidRDefault="008C28E9" w:rsidP="008C28E9">
      <w:pPr>
        <w:pStyle w:val="Code"/>
      </w:pPr>
      <w:r>
        <w:t xml:space="preserve"> }</w:t>
      </w:r>
    </w:p>
    <w:p w:rsidR="008C28E9" w:rsidRDefault="008C28E9" w:rsidP="00050110">
      <w:pPr>
        <w:pStyle w:val="KeinLeerraum"/>
      </w:pPr>
      <w:r>
        <w:t>or</w:t>
      </w:r>
    </w:p>
    <w:p w:rsidR="008C28E9" w:rsidRDefault="008C28E9" w:rsidP="008C28E9">
      <w:pPr>
        <w:pStyle w:val="Code"/>
      </w:pPr>
      <w:r>
        <w:t>for { set i 1 } { $i &lt;= 0 } { incr i } {</w:t>
      </w:r>
    </w:p>
    <w:p w:rsidR="008C28E9" w:rsidRDefault="008C28E9" w:rsidP="008C28E9">
      <w:pPr>
        <w:pStyle w:val="Code"/>
      </w:pPr>
      <w:r>
        <w:t xml:space="preserve">  [Company new -name temp -location SomwhereElse]</w:t>
      </w:r>
    </w:p>
    <w:p w:rsidR="008C28E9" w:rsidRDefault="008C28E9" w:rsidP="008C28E9">
      <w:pPr>
        <w:pStyle w:val="Code"/>
      </w:pPr>
      <w:r>
        <w:t xml:space="preserve"> }</w:t>
      </w:r>
    </w:p>
    <w:p w:rsidR="008C28E9" w:rsidRDefault="008C28E9" w:rsidP="00050110">
      <w:pPr>
        <w:pStyle w:val="KeinLeerraum"/>
      </w:pPr>
    </w:p>
    <w:p w:rsidR="00050110" w:rsidRDefault="00050110" w:rsidP="00050110">
      <w:pPr>
        <w:pStyle w:val="KeinLeerraum"/>
      </w:pPr>
    </w:p>
    <w:p w:rsidR="008C28E9" w:rsidRDefault="008C28E9" w:rsidP="00050110">
      <w:pPr>
        <w:pStyle w:val="KeinLeerraum"/>
      </w:pPr>
      <w:r>
        <w:t>Measurement for the first four Queries:</w:t>
      </w:r>
    </w:p>
    <w:p w:rsidR="00050110" w:rsidRDefault="00050110" w:rsidP="008C28E9">
      <w:pPr>
        <w:pStyle w:val="Code"/>
      </w:pPr>
      <w:r>
        <w:t xml:space="preserve"> set time_first [time {  </w:t>
      </w:r>
    </w:p>
    <w:p w:rsidR="00050110" w:rsidRDefault="00050110" w:rsidP="008C28E9">
      <w:pPr>
        <w:pStyle w:val="Code"/>
      </w:pPr>
      <w:r>
        <w:t xml:space="preserve">  View Workplace as {</w:t>
      </w:r>
    </w:p>
    <w:p w:rsidR="00050110" w:rsidRDefault="00050110" w:rsidP="008C28E9">
      <w:pPr>
        <w:pStyle w:val="Code"/>
      </w:pPr>
      <w:r>
        <w:t xml:space="preserve">    forall {::measurement::Person p ::measurement::Company c} {</w:t>
      </w:r>
    </w:p>
    <w:p w:rsidR="00050110" w:rsidRDefault="00050110" w:rsidP="008C28E9">
      <w:pPr>
        <w:pStyle w:val="Code"/>
      </w:pPr>
      <w:r>
        <w:t xml:space="preserve">      my set name [$p name]</w:t>
      </w:r>
    </w:p>
    <w:p w:rsidR="00050110" w:rsidRDefault="00050110" w:rsidP="008C28E9">
      <w:pPr>
        <w:pStyle w:val="Code"/>
      </w:pPr>
      <w:r>
        <w:t xml:space="preserve">   my set company [$c name]  </w:t>
      </w:r>
    </w:p>
    <w:p w:rsidR="00050110" w:rsidRDefault="00050110" w:rsidP="008C28E9">
      <w:pPr>
        <w:pStyle w:val="Code"/>
      </w:pPr>
      <w:r>
        <w:t xml:space="preserve">      my set location [$c location]</w:t>
      </w:r>
    </w:p>
    <w:p w:rsidR="00050110" w:rsidRDefault="00050110" w:rsidP="008C28E9">
      <w:pPr>
        <w:pStyle w:val="Code"/>
      </w:pPr>
      <w:r>
        <w:t xml:space="preserve">    } where {</w:t>
      </w:r>
    </w:p>
    <w:p w:rsidR="00050110" w:rsidRDefault="00050110" w:rsidP="008C28E9">
      <w:pPr>
        <w:pStyle w:val="Code"/>
      </w:pPr>
      <w:r>
        <w:t xml:space="preserve">       [$p employed] eq $c &amp;&amp; [$c location] eq "Vienna" </w:t>
      </w:r>
    </w:p>
    <w:p w:rsidR="00050110" w:rsidRDefault="00050110" w:rsidP="008C28E9">
      <w:pPr>
        <w:pStyle w:val="Code"/>
      </w:pPr>
      <w:r>
        <w:t xml:space="preserve">    }</w:t>
      </w:r>
    </w:p>
    <w:p w:rsidR="00050110" w:rsidRDefault="00050110" w:rsidP="008C28E9">
      <w:pPr>
        <w:pStyle w:val="Code"/>
      </w:pPr>
      <w:r>
        <w:t xml:space="preserve">  }</w:t>
      </w:r>
    </w:p>
    <w:p w:rsidR="00050110" w:rsidRDefault="00050110" w:rsidP="008C28E9">
      <w:pPr>
        <w:pStyle w:val="Code"/>
      </w:pPr>
      <w:r>
        <w:t xml:space="preserve"> }]</w:t>
      </w:r>
    </w:p>
    <w:p w:rsidR="00050110" w:rsidRDefault="008C28E9" w:rsidP="008C28E9">
      <w:pPr>
        <w:pStyle w:val="Beschriftung"/>
      </w:pPr>
      <w:r>
        <w:t xml:space="preserve">Listing </w:t>
      </w:r>
      <w:fldSimple w:instr=" SEQ Listing \* ARABIC ">
        <w:r>
          <w:rPr>
            <w:noProof/>
          </w:rPr>
          <w:t>5</w:t>
        </w:r>
      </w:fldSimple>
      <w:r>
        <w:t xml:space="preserve"> Items are relevant / irrelevant for join</w:t>
      </w:r>
    </w:p>
    <w:p w:rsidR="008C28E9" w:rsidRDefault="008C28E9" w:rsidP="008C28E9">
      <w:pPr>
        <w:pStyle w:val="Code"/>
      </w:pPr>
      <w:r>
        <w:lastRenderedPageBreak/>
        <w:t xml:space="preserve">set time_first [time {  </w:t>
      </w:r>
    </w:p>
    <w:p w:rsidR="008C28E9" w:rsidRDefault="008C28E9" w:rsidP="008C28E9">
      <w:pPr>
        <w:pStyle w:val="Code"/>
      </w:pPr>
      <w:r>
        <w:t xml:space="preserve">  View Workplace as {</w:t>
      </w:r>
    </w:p>
    <w:p w:rsidR="008C28E9" w:rsidRDefault="008C28E9" w:rsidP="008C28E9">
      <w:pPr>
        <w:pStyle w:val="Code"/>
      </w:pPr>
      <w:r>
        <w:t xml:space="preserve">    forall {::measurement::Person p ::measurement::Company c} {</w:t>
      </w:r>
    </w:p>
    <w:p w:rsidR="008C28E9" w:rsidRDefault="008C28E9" w:rsidP="008C28E9">
      <w:pPr>
        <w:pStyle w:val="Code"/>
      </w:pPr>
      <w:r>
        <w:t xml:space="preserve">      my set name [$p name]</w:t>
      </w:r>
    </w:p>
    <w:p w:rsidR="008C28E9" w:rsidRDefault="008C28E9" w:rsidP="008C28E9">
      <w:pPr>
        <w:pStyle w:val="Code"/>
      </w:pPr>
      <w:r>
        <w:t xml:space="preserve">   my set company [$c name]  </w:t>
      </w:r>
    </w:p>
    <w:p w:rsidR="008C28E9" w:rsidRDefault="008C28E9" w:rsidP="008C28E9">
      <w:pPr>
        <w:pStyle w:val="Code"/>
      </w:pPr>
      <w:r>
        <w:t xml:space="preserve">      my set location [$c location]</w:t>
      </w:r>
    </w:p>
    <w:p w:rsidR="008C28E9" w:rsidRDefault="008C28E9" w:rsidP="008C28E9">
      <w:pPr>
        <w:pStyle w:val="Code"/>
      </w:pPr>
      <w:r>
        <w:t xml:space="preserve">    } where {</w:t>
      </w:r>
    </w:p>
    <w:p w:rsidR="008C28E9" w:rsidRDefault="008C28E9" w:rsidP="008C28E9">
      <w:pPr>
        <w:pStyle w:val="Code"/>
      </w:pPr>
      <w:r>
        <w:t xml:space="preserve">       [$p employed] eq $c &amp;&amp; [$c location] eq "Vienna" </w:t>
      </w:r>
    </w:p>
    <w:p w:rsidR="008C28E9" w:rsidRDefault="008C28E9" w:rsidP="008C28E9">
      <w:pPr>
        <w:pStyle w:val="Code"/>
      </w:pPr>
      <w:r>
        <w:t xml:space="preserve">    }</w:t>
      </w:r>
    </w:p>
    <w:p w:rsidR="008C28E9" w:rsidRDefault="008C28E9" w:rsidP="008C28E9">
      <w:pPr>
        <w:pStyle w:val="Code"/>
      </w:pPr>
      <w:r>
        <w:t xml:space="preserve">  }</w:t>
      </w:r>
    </w:p>
    <w:p w:rsidR="008C28E9" w:rsidRDefault="008C28E9" w:rsidP="008C28E9">
      <w:pPr>
        <w:pStyle w:val="Code"/>
      </w:pPr>
      <w:r>
        <w:t xml:space="preserve"> }]</w:t>
      </w:r>
    </w:p>
    <w:p w:rsidR="008C28E9" w:rsidRDefault="008C28E9" w:rsidP="008C28E9">
      <w:pPr>
        <w:pStyle w:val="Code"/>
      </w:pPr>
    </w:p>
    <w:p w:rsidR="008C28E9" w:rsidRDefault="008C28E9" w:rsidP="008C28E9">
      <w:pPr>
        <w:pStyle w:val="Code"/>
      </w:pPr>
      <w:r>
        <w:t xml:space="preserve"> set time_second [time {</w:t>
      </w:r>
    </w:p>
    <w:p w:rsidR="008C28E9" w:rsidRDefault="008C28E9" w:rsidP="008C28E9">
      <w:pPr>
        <w:pStyle w:val="Code"/>
      </w:pPr>
      <w:r>
        <w:t xml:space="preserve">  View Workplace as {</w:t>
      </w:r>
    </w:p>
    <w:p w:rsidR="008C28E9" w:rsidRDefault="008C28E9" w:rsidP="008C28E9">
      <w:pPr>
        <w:pStyle w:val="Code"/>
      </w:pPr>
      <w:r>
        <w:t xml:space="preserve">    forall {::measurement::Person p ::measurement::Company c} {</w:t>
      </w:r>
    </w:p>
    <w:p w:rsidR="008C28E9" w:rsidRDefault="008C28E9" w:rsidP="008C28E9">
      <w:pPr>
        <w:pStyle w:val="Code"/>
      </w:pPr>
      <w:r>
        <w:t xml:space="preserve">      my set name [$p name]</w:t>
      </w:r>
    </w:p>
    <w:p w:rsidR="008C28E9" w:rsidRDefault="008C28E9" w:rsidP="008C28E9">
      <w:pPr>
        <w:pStyle w:val="Code"/>
      </w:pPr>
      <w:r>
        <w:t xml:space="preserve">   my set company [$c name]  </w:t>
      </w:r>
    </w:p>
    <w:p w:rsidR="008C28E9" w:rsidRDefault="008C28E9" w:rsidP="008C28E9">
      <w:pPr>
        <w:pStyle w:val="Code"/>
      </w:pPr>
      <w:r>
        <w:t xml:space="preserve">      my set location [$c location]</w:t>
      </w:r>
    </w:p>
    <w:p w:rsidR="008C28E9" w:rsidRDefault="008C28E9" w:rsidP="008C28E9">
      <w:pPr>
        <w:pStyle w:val="Code"/>
      </w:pPr>
      <w:r>
        <w:t xml:space="preserve">    } where {</w:t>
      </w:r>
    </w:p>
    <w:p w:rsidR="008C28E9" w:rsidRDefault="008C28E9" w:rsidP="008C28E9">
      <w:pPr>
        <w:pStyle w:val="Code"/>
      </w:pPr>
      <w:r>
        <w:t xml:space="preserve">       [$p employed] eq $c &amp;&amp; [$p salary] &gt; 90 &amp;&amp; [$c location] eq "Vienna"</w:t>
      </w:r>
    </w:p>
    <w:p w:rsidR="008C28E9" w:rsidRDefault="008C28E9" w:rsidP="008C28E9">
      <w:pPr>
        <w:pStyle w:val="Code"/>
      </w:pPr>
      <w:r>
        <w:t xml:space="preserve">    }</w:t>
      </w:r>
    </w:p>
    <w:p w:rsidR="008C28E9" w:rsidRDefault="008C28E9" w:rsidP="008C28E9">
      <w:pPr>
        <w:pStyle w:val="Code"/>
      </w:pPr>
      <w:r>
        <w:t xml:space="preserve">  }</w:t>
      </w:r>
    </w:p>
    <w:p w:rsidR="008C28E9" w:rsidRDefault="008C28E9" w:rsidP="008C28E9">
      <w:pPr>
        <w:pStyle w:val="Code"/>
      </w:pPr>
      <w:r>
        <w:t xml:space="preserve"> }]</w:t>
      </w:r>
    </w:p>
    <w:p w:rsidR="008C28E9" w:rsidRDefault="008C28E9" w:rsidP="008C28E9">
      <w:pPr>
        <w:pStyle w:val="Beschriftung"/>
      </w:pPr>
      <w:r>
        <w:t xml:space="preserve">Listing </w:t>
      </w:r>
      <w:fldSimple w:instr=" SEQ Listing \* ARABIC ">
        <w:r>
          <w:rPr>
            <w:noProof/>
          </w:rPr>
          <w:t>6</w:t>
        </w:r>
      </w:fldSimple>
      <w:r>
        <w:t xml:space="preserve"> Parts of the first query are reused.</w:t>
      </w:r>
    </w:p>
    <w:sectPr w:rsidR="008C28E9" w:rsidSect="005D7FBE">
      <w:headerReference w:type="default" r:id="rId17"/>
      <w:pgSz w:w="12240" w:h="15840"/>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A64" w:rsidRDefault="00700A64" w:rsidP="00AC082C">
      <w:pPr>
        <w:spacing w:after="0" w:line="240" w:lineRule="auto"/>
      </w:pPr>
      <w:r>
        <w:separator/>
      </w:r>
    </w:p>
  </w:endnote>
  <w:endnote w:type="continuationSeparator" w:id="1">
    <w:p w:rsidR="00700A64" w:rsidRDefault="00700A64" w:rsidP="00AC08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1)">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A64" w:rsidRDefault="00700A64" w:rsidP="00AC082C">
      <w:pPr>
        <w:spacing w:after="0" w:line="240" w:lineRule="auto"/>
      </w:pPr>
      <w:r>
        <w:separator/>
      </w:r>
    </w:p>
  </w:footnote>
  <w:footnote w:type="continuationSeparator" w:id="1">
    <w:p w:rsidR="00700A64" w:rsidRDefault="00700A64" w:rsidP="00AC082C">
      <w:pPr>
        <w:spacing w:after="0" w:line="240" w:lineRule="auto"/>
      </w:pPr>
      <w:r>
        <w:continuationSeparator/>
      </w:r>
    </w:p>
  </w:footnote>
  <w:footnote w:id="2">
    <w:p w:rsidR="00050110" w:rsidRPr="003C13E3" w:rsidRDefault="00050110">
      <w:pPr>
        <w:pStyle w:val="Funotentext"/>
      </w:pPr>
      <w:r>
        <w:rPr>
          <w:rStyle w:val="Funotenzeichen"/>
        </w:rPr>
        <w:footnoteRef/>
      </w:r>
      <w:r>
        <w:t xml:space="preserve"> </w:t>
      </w:r>
      <w:r w:rsidRPr="003C13E3">
        <w:t xml:space="preserve">Gustaf Neumann: </w:t>
      </w:r>
      <w:hyperlink r:id="rId1" w:history="1">
        <w:r w:rsidRPr="007F29E4">
          <w:rPr>
            <w:rStyle w:val="Hyperlink"/>
          </w:rPr>
          <w:t>http://nm.wu-wien.ac.at/nm/en/neumann</w:t>
        </w:r>
      </w:hyperlink>
      <w:r>
        <w:t xml:space="preserve"> </w:t>
      </w:r>
    </w:p>
  </w:footnote>
  <w:footnote w:id="3">
    <w:p w:rsidR="00050110" w:rsidRPr="00050110" w:rsidRDefault="00050110">
      <w:pPr>
        <w:pStyle w:val="Funotentext"/>
      </w:pPr>
      <w:r>
        <w:rPr>
          <w:rStyle w:val="Funotenzeichen"/>
        </w:rPr>
        <w:footnoteRef/>
      </w:r>
      <w:r>
        <w:t xml:space="preserve"> Integer m</w:t>
      </w:r>
      <w:r w:rsidRPr="00050110">
        <w:t xml:space="preserve">edian </w:t>
      </w:r>
      <w:r>
        <w:t xml:space="preserve">in </w:t>
      </w:r>
      <w:r w:rsidRPr="00050110">
        <w:t xml:space="preserve">microsecond s after </w:t>
      </w:r>
      <w:r>
        <w:t>three measurements.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110" w:rsidRDefault="00602C84">
    <w:pPr>
      <w:pStyle w:val="Kopfzeile"/>
    </w:pPr>
    <w:r w:rsidRPr="00602C84">
      <w:rPr>
        <w:noProof/>
        <w:lang w:val="de-DE"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bookmarkStart w:id="19" w:name="OLE_LINK2" w:displacedByCustomXml="next"/>
              <w:bookmarkStart w:id="20" w:name="OLE_LINK1" w:displacedByCustomXml="next"/>
              <w:sdt>
                <w:sdtPr>
                  <w:rPr>
                    <w:lang w:val="de-DE"/>
                  </w:r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050110" w:rsidRPr="000726FF" w:rsidRDefault="00050110">
                    <w:pPr>
                      <w:spacing w:after="0" w:line="240" w:lineRule="auto"/>
                    </w:pPr>
                    <w:r>
                      <w:rPr>
                        <w:lang w:val="de-DE"/>
                      </w:rPr>
                      <w:t xml:space="preserve">GSOC 2008 </w:t>
                    </w:r>
                    <w:bookmarkStart w:id="21" w:name="OLE_LINK3"/>
                    <w:bookmarkStart w:id="22" w:name="OLE_LINK4"/>
                    <w:r>
                      <w:rPr>
                        <w:lang w:val="de-DE"/>
                      </w:rPr>
                      <w:t>– Rete in XOTcl  by Franz Wirl</w:t>
                    </w:r>
                  </w:p>
                </w:sdtContent>
              </w:sdt>
              <w:bookmarkEnd w:id="22" w:displacedByCustomXml="prev"/>
              <w:bookmarkEnd w:id="21" w:displacedByCustomXml="prev"/>
              <w:bookmarkEnd w:id="19" w:displacedByCustomXml="prev"/>
              <w:bookmarkEnd w:id="20" w:displacedByCustomXml="prev"/>
            </w:txbxContent>
          </v:textbox>
          <w10:wrap anchorx="margin" anchory="margin"/>
        </v:shape>
      </w:pict>
    </w:r>
    <w:r w:rsidRPr="00602C84">
      <w:rPr>
        <w:noProof/>
        <w:lang w:val="de-DE" w:eastAsia="zh-TW"/>
      </w:rPr>
      <w:pict>
        <v:shape id="_x0000_s2049" type="#_x0000_t202" style="position:absolute;margin-left:0;margin-top:0;width:1in;height:13.45pt;z-index:251660288;mso-width-percent:1000;mso-position-horizontal:left;mso-position-horizontal-relative:page;mso-position-vertical:center;mso-position-vertical-relative:top-margin-area;mso-width-percent:1000;mso-width-relative:left-margin-area;v-text-anchor:middle" o:allowincell="f" fillcolor="#4f81bd [3204]" stroked="f">
          <v:textbox style="mso-fit-shape-to-text:t" inset=",0,,0">
            <w:txbxContent>
              <w:p w:rsidR="00050110" w:rsidRDefault="00602C84">
                <w:pPr>
                  <w:spacing w:after="0" w:line="240" w:lineRule="auto"/>
                  <w:jc w:val="right"/>
                  <w:rPr>
                    <w:color w:val="FFFFFF" w:themeColor="background1"/>
                    <w:lang w:val="de-DE"/>
                  </w:rPr>
                </w:pPr>
                <w:r>
                  <w:rPr>
                    <w:lang w:val="de-DE"/>
                  </w:rPr>
                  <w:fldChar w:fldCharType="begin"/>
                </w:r>
                <w:r w:rsidR="00050110">
                  <w:rPr>
                    <w:lang w:val="de-DE"/>
                  </w:rPr>
                  <w:instrText xml:space="preserve"> PAGE   \* MERGEFORMAT </w:instrText>
                </w:r>
                <w:r>
                  <w:rPr>
                    <w:lang w:val="de-DE"/>
                  </w:rPr>
                  <w:fldChar w:fldCharType="separate"/>
                </w:r>
                <w:r w:rsidR="0074587F" w:rsidRPr="0074587F">
                  <w:rPr>
                    <w:noProof/>
                    <w:color w:val="FFFFFF" w:themeColor="background1"/>
                  </w:rPr>
                  <w:t>12</w:t>
                </w:r>
                <w:r>
                  <w:rPr>
                    <w:lang w:val="de-DE"/>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0EDF"/>
    <w:multiLevelType w:val="hybridMultilevel"/>
    <w:tmpl w:val="4B94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C7D0B"/>
    <w:multiLevelType w:val="hybridMultilevel"/>
    <w:tmpl w:val="AB46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201B9"/>
    <w:multiLevelType w:val="hybridMultilevel"/>
    <w:tmpl w:val="7952B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853CD"/>
    <w:multiLevelType w:val="hybridMultilevel"/>
    <w:tmpl w:val="5308D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77186"/>
    <w:multiLevelType w:val="hybridMultilevel"/>
    <w:tmpl w:val="F2FAF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759D"/>
    <w:rsid w:val="00012956"/>
    <w:rsid w:val="00050110"/>
    <w:rsid w:val="0005384B"/>
    <w:rsid w:val="00062B8C"/>
    <w:rsid w:val="00072114"/>
    <w:rsid w:val="000726FF"/>
    <w:rsid w:val="00075700"/>
    <w:rsid w:val="000B3362"/>
    <w:rsid w:val="000C1695"/>
    <w:rsid w:val="001214B9"/>
    <w:rsid w:val="001620E2"/>
    <w:rsid w:val="001B1212"/>
    <w:rsid w:val="00206770"/>
    <w:rsid w:val="0021261E"/>
    <w:rsid w:val="00294704"/>
    <w:rsid w:val="002E01DD"/>
    <w:rsid w:val="003011F3"/>
    <w:rsid w:val="0030288B"/>
    <w:rsid w:val="00304F0D"/>
    <w:rsid w:val="003202B2"/>
    <w:rsid w:val="00322A5C"/>
    <w:rsid w:val="00384756"/>
    <w:rsid w:val="003926CD"/>
    <w:rsid w:val="003A0D7A"/>
    <w:rsid w:val="003C13E3"/>
    <w:rsid w:val="00557D25"/>
    <w:rsid w:val="00583C67"/>
    <w:rsid w:val="005C0F3B"/>
    <w:rsid w:val="005D7FBE"/>
    <w:rsid w:val="005E1393"/>
    <w:rsid w:val="005F391F"/>
    <w:rsid w:val="00602C84"/>
    <w:rsid w:val="006136AC"/>
    <w:rsid w:val="0063078E"/>
    <w:rsid w:val="006765AC"/>
    <w:rsid w:val="00684096"/>
    <w:rsid w:val="00700A64"/>
    <w:rsid w:val="00705873"/>
    <w:rsid w:val="0074587F"/>
    <w:rsid w:val="00774AD1"/>
    <w:rsid w:val="0078795B"/>
    <w:rsid w:val="007D78D9"/>
    <w:rsid w:val="00863123"/>
    <w:rsid w:val="00897267"/>
    <w:rsid w:val="008C28E9"/>
    <w:rsid w:val="009401A0"/>
    <w:rsid w:val="0094327B"/>
    <w:rsid w:val="009B17F2"/>
    <w:rsid w:val="009C4BDD"/>
    <w:rsid w:val="00A1759D"/>
    <w:rsid w:val="00AC082C"/>
    <w:rsid w:val="00AD088B"/>
    <w:rsid w:val="00B41295"/>
    <w:rsid w:val="00B96000"/>
    <w:rsid w:val="00BF3E62"/>
    <w:rsid w:val="00D3274F"/>
    <w:rsid w:val="00D50EB1"/>
    <w:rsid w:val="00DC362D"/>
    <w:rsid w:val="00DD6777"/>
    <w:rsid w:val="00E31DA4"/>
    <w:rsid w:val="00E46E54"/>
    <w:rsid w:val="00EC2B7E"/>
    <w:rsid w:val="00ED5799"/>
    <w:rsid w:val="00F71861"/>
    <w:rsid w:val="00F87BA2"/>
    <w:rsid w:val="00FF35AA"/>
    <w:rsid w:val="00FF47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31DA4"/>
  </w:style>
  <w:style w:type="paragraph" w:styleId="berschrift1">
    <w:name w:val="heading 1"/>
    <w:basedOn w:val="Standard"/>
    <w:next w:val="Standard"/>
    <w:link w:val="berschrift1Zchn"/>
    <w:uiPriority w:val="9"/>
    <w:qFormat/>
    <w:rsid w:val="00A17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C08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B33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175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1759D"/>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1759D"/>
    <w:rPr>
      <w:color w:val="0000FF" w:themeColor="hyperlink"/>
      <w:u w:val="single"/>
    </w:rPr>
  </w:style>
  <w:style w:type="character" w:styleId="SchwacheHervorhebung">
    <w:name w:val="Subtle Emphasis"/>
    <w:basedOn w:val="Absatz-Standardschriftart"/>
    <w:uiPriority w:val="19"/>
    <w:qFormat/>
    <w:rsid w:val="00A1759D"/>
    <w:rPr>
      <w:i/>
      <w:iCs/>
      <w:color w:val="808080" w:themeColor="text1" w:themeTint="7F"/>
    </w:rPr>
  </w:style>
  <w:style w:type="character" w:styleId="IntensiveHervorhebung">
    <w:name w:val="Intense Emphasis"/>
    <w:basedOn w:val="Absatz-Standardschriftart"/>
    <w:uiPriority w:val="21"/>
    <w:qFormat/>
    <w:rsid w:val="00A1759D"/>
    <w:rPr>
      <w:b/>
      <w:bCs/>
      <w:i/>
      <w:iCs/>
      <w:color w:val="4F81BD" w:themeColor="accent1"/>
    </w:rPr>
  </w:style>
  <w:style w:type="character" w:customStyle="1" w:styleId="berschrift1Zchn">
    <w:name w:val="Überschrift 1 Zchn"/>
    <w:basedOn w:val="Absatz-Standardschriftart"/>
    <w:link w:val="berschrift1"/>
    <w:uiPriority w:val="9"/>
    <w:rsid w:val="00A1759D"/>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A1759D"/>
    <w:pPr>
      <w:outlineLvl w:val="9"/>
    </w:pPr>
    <w:rPr>
      <w:lang w:val="de-DE"/>
    </w:rPr>
  </w:style>
  <w:style w:type="paragraph" w:styleId="Sprechblasentext">
    <w:name w:val="Balloon Text"/>
    <w:basedOn w:val="Standard"/>
    <w:link w:val="SprechblasentextZchn"/>
    <w:uiPriority w:val="99"/>
    <w:semiHidden/>
    <w:unhideWhenUsed/>
    <w:rsid w:val="00A175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759D"/>
    <w:rPr>
      <w:rFonts w:ascii="Tahoma" w:hAnsi="Tahoma" w:cs="Tahoma"/>
      <w:sz w:val="16"/>
      <w:szCs w:val="16"/>
    </w:rPr>
  </w:style>
  <w:style w:type="paragraph" w:styleId="Anfhrungszeichen">
    <w:name w:val="Quote"/>
    <w:basedOn w:val="Standard"/>
    <w:next w:val="Standard"/>
    <w:link w:val="AnfhrungszeichenZchn"/>
    <w:uiPriority w:val="29"/>
    <w:qFormat/>
    <w:rsid w:val="00A1759D"/>
    <w:rPr>
      <w:i/>
      <w:iCs/>
      <w:color w:val="000000" w:themeColor="text1"/>
    </w:rPr>
  </w:style>
  <w:style w:type="character" w:customStyle="1" w:styleId="AnfhrungszeichenZchn">
    <w:name w:val="Anführungszeichen Zchn"/>
    <w:basedOn w:val="Absatz-Standardschriftart"/>
    <w:link w:val="Anfhrungszeichen"/>
    <w:uiPriority w:val="29"/>
    <w:rsid w:val="00A1759D"/>
    <w:rPr>
      <w:i/>
      <w:iCs/>
      <w:color w:val="000000" w:themeColor="text1"/>
    </w:rPr>
  </w:style>
  <w:style w:type="paragraph" w:styleId="KeinLeerraum">
    <w:name w:val="No Spacing"/>
    <w:uiPriority w:val="1"/>
    <w:qFormat/>
    <w:rsid w:val="00A1759D"/>
    <w:pPr>
      <w:spacing w:after="0" w:line="240" w:lineRule="auto"/>
    </w:pPr>
  </w:style>
  <w:style w:type="paragraph" w:styleId="Beschriftung">
    <w:name w:val="caption"/>
    <w:basedOn w:val="Standard"/>
    <w:next w:val="Standard"/>
    <w:uiPriority w:val="35"/>
    <w:unhideWhenUsed/>
    <w:qFormat/>
    <w:rsid w:val="00A1759D"/>
    <w:pPr>
      <w:spacing w:line="240" w:lineRule="auto"/>
    </w:pPr>
    <w:rPr>
      <w:b/>
      <w:bCs/>
      <w:color w:val="4F81BD" w:themeColor="accent1"/>
      <w:sz w:val="18"/>
      <w:szCs w:val="18"/>
    </w:rPr>
  </w:style>
  <w:style w:type="paragraph" w:customStyle="1" w:styleId="Code">
    <w:name w:val="Code"/>
    <w:basedOn w:val="KeinLeerraum"/>
    <w:qFormat/>
    <w:rsid w:val="00A1759D"/>
    <w:pPr>
      <w:keepNext/>
      <w:keepLines/>
    </w:pPr>
    <w:rPr>
      <w:rFonts w:ascii="Courier (W1)" w:hAnsi="Courier (W1)" w:cs="Arial"/>
      <w:sz w:val="20"/>
      <w:szCs w:val="20"/>
    </w:rPr>
  </w:style>
  <w:style w:type="paragraph" w:styleId="Verzeichnis1">
    <w:name w:val="toc 1"/>
    <w:basedOn w:val="Standard"/>
    <w:next w:val="Standard"/>
    <w:autoRedefine/>
    <w:uiPriority w:val="39"/>
    <w:unhideWhenUsed/>
    <w:rsid w:val="00A1759D"/>
    <w:pPr>
      <w:spacing w:after="100"/>
    </w:pPr>
  </w:style>
  <w:style w:type="paragraph" w:styleId="Listenabsatz">
    <w:name w:val="List Paragraph"/>
    <w:basedOn w:val="Standard"/>
    <w:uiPriority w:val="34"/>
    <w:qFormat/>
    <w:rsid w:val="00A1759D"/>
    <w:pPr>
      <w:ind w:left="720"/>
      <w:contextualSpacing/>
    </w:pPr>
  </w:style>
  <w:style w:type="character" w:customStyle="1" w:styleId="berschrift2Zchn">
    <w:name w:val="Überschrift 2 Zchn"/>
    <w:basedOn w:val="Absatz-Standardschriftart"/>
    <w:link w:val="berschrift2"/>
    <w:uiPriority w:val="9"/>
    <w:rsid w:val="00AC082C"/>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semiHidden/>
    <w:unhideWhenUsed/>
    <w:rsid w:val="00AC082C"/>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semiHidden/>
    <w:rsid w:val="00AC082C"/>
  </w:style>
  <w:style w:type="paragraph" w:styleId="Fuzeile">
    <w:name w:val="footer"/>
    <w:basedOn w:val="Standard"/>
    <w:link w:val="FuzeileZchn"/>
    <w:uiPriority w:val="99"/>
    <w:semiHidden/>
    <w:unhideWhenUsed/>
    <w:rsid w:val="00AC082C"/>
    <w:pPr>
      <w:tabs>
        <w:tab w:val="center" w:pos="4703"/>
        <w:tab w:val="right" w:pos="9406"/>
      </w:tabs>
      <w:spacing w:after="0" w:line="240" w:lineRule="auto"/>
    </w:pPr>
  </w:style>
  <w:style w:type="character" w:customStyle="1" w:styleId="FuzeileZchn">
    <w:name w:val="Fußzeile Zchn"/>
    <w:basedOn w:val="Absatz-Standardschriftart"/>
    <w:link w:val="Fuzeile"/>
    <w:uiPriority w:val="99"/>
    <w:semiHidden/>
    <w:rsid w:val="00AC082C"/>
  </w:style>
  <w:style w:type="character" w:styleId="Hervorhebung">
    <w:name w:val="Emphasis"/>
    <w:basedOn w:val="Absatz-Standardschriftart"/>
    <w:uiPriority w:val="20"/>
    <w:qFormat/>
    <w:rsid w:val="009B17F2"/>
    <w:rPr>
      <w:i/>
      <w:iCs/>
    </w:rPr>
  </w:style>
  <w:style w:type="paragraph" w:customStyle="1" w:styleId="myHightlight">
    <w:name w:val="myHightlight"/>
    <w:basedOn w:val="Standard"/>
    <w:link w:val="myHightlightZchn"/>
    <w:qFormat/>
    <w:rsid w:val="001620E2"/>
    <w:pPr>
      <w:spacing w:after="0"/>
    </w:pPr>
  </w:style>
  <w:style w:type="paragraph" w:styleId="Verzeichnis2">
    <w:name w:val="toc 2"/>
    <w:basedOn w:val="Standard"/>
    <w:next w:val="Standard"/>
    <w:autoRedefine/>
    <w:uiPriority w:val="39"/>
    <w:unhideWhenUsed/>
    <w:rsid w:val="003926CD"/>
    <w:pPr>
      <w:spacing w:after="100"/>
      <w:ind w:left="220"/>
    </w:pPr>
  </w:style>
  <w:style w:type="character" w:customStyle="1" w:styleId="myHightlightZchn">
    <w:name w:val="myHightlight Zchn"/>
    <w:basedOn w:val="Absatz-Standardschriftart"/>
    <w:link w:val="myHightlight"/>
    <w:rsid w:val="001620E2"/>
  </w:style>
  <w:style w:type="character" w:styleId="Fett">
    <w:name w:val="Strong"/>
    <w:basedOn w:val="Absatz-Standardschriftart"/>
    <w:uiPriority w:val="22"/>
    <w:qFormat/>
    <w:rsid w:val="003926CD"/>
    <w:rPr>
      <w:b/>
      <w:bCs/>
    </w:rPr>
  </w:style>
  <w:style w:type="paragraph" w:styleId="Funotentext">
    <w:name w:val="footnote text"/>
    <w:basedOn w:val="Standard"/>
    <w:link w:val="FunotentextZchn"/>
    <w:uiPriority w:val="99"/>
    <w:semiHidden/>
    <w:unhideWhenUsed/>
    <w:rsid w:val="003C13E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C13E3"/>
    <w:rPr>
      <w:sz w:val="20"/>
      <w:szCs w:val="20"/>
    </w:rPr>
  </w:style>
  <w:style w:type="character" w:styleId="Funotenzeichen">
    <w:name w:val="footnote reference"/>
    <w:basedOn w:val="Absatz-Standardschriftart"/>
    <w:uiPriority w:val="99"/>
    <w:unhideWhenUsed/>
    <w:rsid w:val="003C13E3"/>
    <w:rPr>
      <w:vertAlign w:val="superscript"/>
    </w:rPr>
  </w:style>
  <w:style w:type="character" w:styleId="BesuchterHyperlink">
    <w:name w:val="FollowedHyperlink"/>
    <w:basedOn w:val="Absatz-Standardschriftart"/>
    <w:uiPriority w:val="99"/>
    <w:semiHidden/>
    <w:unhideWhenUsed/>
    <w:rsid w:val="00D50EB1"/>
    <w:rPr>
      <w:color w:val="800080" w:themeColor="followedHyperlink"/>
      <w:u w:val="single"/>
    </w:rPr>
  </w:style>
  <w:style w:type="table" w:styleId="Tabellengitternetz">
    <w:name w:val="Table Grid"/>
    <w:basedOn w:val="NormaleTabelle"/>
    <w:uiPriority w:val="59"/>
    <w:rsid w:val="00583C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erschrift3Zchn">
    <w:name w:val="Überschrift 3 Zchn"/>
    <w:basedOn w:val="Absatz-Standardschriftart"/>
    <w:link w:val="berschrift3"/>
    <w:uiPriority w:val="9"/>
    <w:rsid w:val="000B3362"/>
    <w:rPr>
      <w:rFonts w:asciiTheme="majorHAnsi" w:eastAsiaTheme="majorEastAsia" w:hAnsiTheme="majorHAnsi" w:cstheme="majorBidi"/>
      <w:b/>
      <w:bCs/>
      <w:color w:val="4F81BD" w:themeColor="accent1"/>
    </w:rPr>
  </w:style>
  <w:style w:type="paragraph" w:styleId="Verzeichnis3">
    <w:name w:val="toc 3"/>
    <w:basedOn w:val="Standard"/>
    <w:next w:val="Standard"/>
    <w:autoRedefine/>
    <w:uiPriority w:val="39"/>
    <w:unhideWhenUsed/>
    <w:rsid w:val="006136AC"/>
    <w:pPr>
      <w:spacing w:after="100"/>
      <w:ind w:left="440"/>
    </w:pPr>
  </w:style>
</w:styles>
</file>

<file path=word/webSettings.xml><?xml version="1.0" encoding="utf-8"?>
<w:webSettings xmlns:r="http://schemas.openxmlformats.org/officeDocument/2006/relationships" xmlns:w="http://schemas.openxmlformats.org/wordprocessingml/2006/main">
  <w:divs>
    <w:div w:id="298265344">
      <w:bodyDiv w:val="1"/>
      <w:marLeft w:val="0"/>
      <w:marRight w:val="0"/>
      <w:marTop w:val="0"/>
      <w:marBottom w:val="0"/>
      <w:divBdr>
        <w:top w:val="none" w:sz="0" w:space="0" w:color="auto"/>
        <w:left w:val="none" w:sz="0" w:space="0" w:color="auto"/>
        <w:bottom w:val="none" w:sz="0" w:space="0" w:color="auto"/>
        <w:right w:val="none" w:sz="0" w:space="0" w:color="auto"/>
      </w:divBdr>
    </w:div>
    <w:div w:id="73100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z.wirl@wu-wien.ac.at" TargetMode="Externa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hyperlink" Target="http://www.tcl.tk/man/tcl8.6/TclCmd/expr.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i.wu-wien.ac.at/nm/en/wirl" TargetMode="External"/><Relationship Id="rId14" Type="http://schemas.openxmlformats.org/officeDocument/2006/relationships/chart" Target="charts/chart4.xml"/></Relationships>
</file>

<file path=word/_rels/footnotes.xml.rels><?xml version="1.0" encoding="UTF-8" standalone="yes"?>
<Relationships xmlns="http://schemas.openxmlformats.org/package/2006/relationships"><Relationship Id="rId1" Type="http://schemas.openxmlformats.org/officeDocument/2006/relationships/hyperlink" Target="http://nm.wu-wien.ac.at/nm/en/neumann"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kumente%20und%20Einstellungen\Administrator\Desktop\Mappe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Tabelle1!$B$12:$B$14</c:f>
              <c:numCache>
                <c:formatCode>#,##0</c:formatCode>
                <c:ptCount val="3"/>
                <c:pt idx="0">
                  <c:v>3</c:v>
                </c:pt>
                <c:pt idx="1">
                  <c:v>1000</c:v>
                </c:pt>
                <c:pt idx="2">
                  <c:v>10000</c:v>
                </c:pt>
              </c:numCache>
            </c:numRef>
          </c:cat>
          <c:val>
            <c:numRef>
              <c:f>Tabelle1!$C$12:$C$14</c:f>
              <c:numCache>
                <c:formatCode>#,##0</c:formatCode>
                <c:ptCount val="3"/>
                <c:pt idx="0">
                  <c:v>1587</c:v>
                </c:pt>
                <c:pt idx="1">
                  <c:v>29558</c:v>
                </c:pt>
                <c:pt idx="2">
                  <c:v>310476</c:v>
                </c:pt>
              </c:numCache>
            </c:numRef>
          </c:val>
        </c:ser>
        <c:ser>
          <c:idx val="1"/>
          <c:order val="1"/>
          <c:tx>
            <c:strRef>
              <c:f>Tabelle1!$D$1</c:f>
              <c:strCache>
                <c:ptCount val="1"/>
                <c:pt idx="0">
                  <c:v>Rete</c:v>
                </c:pt>
              </c:strCache>
            </c:strRef>
          </c:tx>
          <c:cat>
            <c:numRef>
              <c:f>Tabelle1!$B$12:$B$14</c:f>
              <c:numCache>
                <c:formatCode>#,##0</c:formatCode>
                <c:ptCount val="3"/>
                <c:pt idx="0">
                  <c:v>3</c:v>
                </c:pt>
                <c:pt idx="1">
                  <c:v>1000</c:v>
                </c:pt>
                <c:pt idx="2">
                  <c:v>10000</c:v>
                </c:pt>
              </c:numCache>
            </c:numRef>
          </c:cat>
          <c:val>
            <c:numRef>
              <c:f>Tabelle1!$D$12:$D$14</c:f>
              <c:numCache>
                <c:formatCode>#,##0</c:formatCode>
                <c:ptCount val="3"/>
                <c:pt idx="0">
                  <c:v>2366</c:v>
                </c:pt>
                <c:pt idx="1">
                  <c:v>37189</c:v>
                </c:pt>
                <c:pt idx="2">
                  <c:v>357471</c:v>
                </c:pt>
              </c:numCache>
            </c:numRef>
          </c:val>
        </c:ser>
        <c:gapWidth val="75"/>
        <c:shape val="cylinder"/>
        <c:axId val="91248512"/>
        <c:axId val="77734272"/>
        <c:axId val="0"/>
      </c:bar3DChart>
      <c:catAx>
        <c:axId val="91248512"/>
        <c:scaling>
          <c:orientation val="minMax"/>
        </c:scaling>
        <c:axPos val="b"/>
        <c:numFmt formatCode="#,##0" sourceLinked="1"/>
        <c:majorTickMark val="none"/>
        <c:tickLblPos val="nextTo"/>
        <c:crossAx val="77734272"/>
        <c:crosses val="autoZero"/>
        <c:auto val="1"/>
        <c:lblAlgn val="ctr"/>
        <c:lblOffset val="100"/>
      </c:catAx>
      <c:valAx>
        <c:axId val="77734272"/>
        <c:scaling>
          <c:orientation val="minMax"/>
        </c:scaling>
        <c:axPos val="l"/>
        <c:majorGridlines/>
        <c:numFmt formatCode="#,##0" sourceLinked="1"/>
        <c:majorTickMark val="none"/>
        <c:tickLblPos val="nextTo"/>
        <c:spPr>
          <a:ln w="9525">
            <a:noFill/>
          </a:ln>
        </c:spPr>
        <c:crossAx val="91248512"/>
        <c:crosses val="autoZero"/>
        <c:crossBetween val="between"/>
      </c:valAx>
    </c:plotArea>
    <c:legend>
      <c:legendPos val="b"/>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Tabelle1!$B$3:$B$5</c:f>
              <c:numCache>
                <c:formatCode>#,##0</c:formatCode>
                <c:ptCount val="3"/>
                <c:pt idx="0">
                  <c:v>3</c:v>
                </c:pt>
                <c:pt idx="1">
                  <c:v>1000</c:v>
                </c:pt>
                <c:pt idx="2">
                  <c:v>10000</c:v>
                </c:pt>
              </c:numCache>
            </c:numRef>
          </c:cat>
          <c:val>
            <c:numRef>
              <c:f>Tabelle1!$C$3:$C$5</c:f>
              <c:numCache>
                <c:formatCode>#,##0</c:formatCode>
                <c:ptCount val="3"/>
                <c:pt idx="0">
                  <c:v>1185</c:v>
                </c:pt>
                <c:pt idx="1">
                  <c:v>29582</c:v>
                </c:pt>
                <c:pt idx="2">
                  <c:v>316894</c:v>
                </c:pt>
              </c:numCache>
            </c:numRef>
          </c:val>
        </c:ser>
        <c:ser>
          <c:idx val="1"/>
          <c:order val="1"/>
          <c:tx>
            <c:strRef>
              <c:f>Tabelle1!$D$1</c:f>
              <c:strCache>
                <c:ptCount val="1"/>
                <c:pt idx="0">
                  <c:v>Rete</c:v>
                </c:pt>
              </c:strCache>
            </c:strRef>
          </c:tx>
          <c:cat>
            <c:numRef>
              <c:f>Tabelle1!$B$3:$B$5</c:f>
              <c:numCache>
                <c:formatCode>#,##0</c:formatCode>
                <c:ptCount val="3"/>
                <c:pt idx="0">
                  <c:v>3</c:v>
                </c:pt>
                <c:pt idx="1">
                  <c:v>1000</c:v>
                </c:pt>
                <c:pt idx="2">
                  <c:v>10000</c:v>
                </c:pt>
              </c:numCache>
            </c:numRef>
          </c:cat>
          <c:val>
            <c:numRef>
              <c:f>Tabelle1!$D$3:$D$5</c:f>
              <c:numCache>
                <c:formatCode>#,##0</c:formatCode>
                <c:ptCount val="3"/>
                <c:pt idx="0">
                  <c:v>892</c:v>
                </c:pt>
                <c:pt idx="1">
                  <c:v>29401</c:v>
                </c:pt>
                <c:pt idx="2">
                  <c:v>273377</c:v>
                </c:pt>
              </c:numCache>
            </c:numRef>
          </c:val>
        </c:ser>
        <c:gapWidth val="75"/>
        <c:shape val="cylinder"/>
        <c:axId val="81101568"/>
        <c:axId val="81103104"/>
        <c:axId val="0"/>
      </c:bar3DChart>
      <c:catAx>
        <c:axId val="81101568"/>
        <c:scaling>
          <c:orientation val="minMax"/>
        </c:scaling>
        <c:axPos val="b"/>
        <c:numFmt formatCode="#,##0" sourceLinked="1"/>
        <c:majorTickMark val="none"/>
        <c:tickLblPos val="nextTo"/>
        <c:crossAx val="81103104"/>
        <c:crosses val="autoZero"/>
        <c:auto val="1"/>
        <c:lblAlgn val="ctr"/>
        <c:lblOffset val="100"/>
      </c:catAx>
      <c:valAx>
        <c:axId val="81103104"/>
        <c:scaling>
          <c:orientation val="minMax"/>
        </c:scaling>
        <c:axPos val="l"/>
        <c:majorGridlines/>
        <c:numFmt formatCode="#,##0" sourceLinked="1"/>
        <c:majorTickMark val="none"/>
        <c:tickLblPos val="nextTo"/>
        <c:spPr>
          <a:ln w="9525">
            <a:noFill/>
          </a:ln>
        </c:spPr>
        <c:crossAx val="81101568"/>
        <c:crosses val="autoZero"/>
        <c:crossBetween val="between"/>
      </c:valAx>
    </c:plotArea>
    <c:legend>
      <c:legendPos val="b"/>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Tabelle1!$B$16:$B$18</c:f>
              <c:numCache>
                <c:formatCode>#,##0</c:formatCode>
                <c:ptCount val="3"/>
                <c:pt idx="0">
                  <c:v>3</c:v>
                </c:pt>
                <c:pt idx="1">
                  <c:v>1000</c:v>
                </c:pt>
                <c:pt idx="2">
                  <c:v>10000</c:v>
                </c:pt>
              </c:numCache>
            </c:numRef>
          </c:cat>
          <c:val>
            <c:numRef>
              <c:f>Tabelle1!$C$16:$C$18</c:f>
              <c:numCache>
                <c:formatCode>#,##0</c:formatCode>
                <c:ptCount val="3"/>
                <c:pt idx="0">
                  <c:v>1590</c:v>
                </c:pt>
                <c:pt idx="1">
                  <c:v>29173</c:v>
                </c:pt>
                <c:pt idx="2">
                  <c:v>315723</c:v>
                </c:pt>
              </c:numCache>
            </c:numRef>
          </c:val>
        </c:ser>
        <c:ser>
          <c:idx val="1"/>
          <c:order val="1"/>
          <c:tx>
            <c:strRef>
              <c:f>Tabelle1!$D$1</c:f>
              <c:strCache>
                <c:ptCount val="1"/>
                <c:pt idx="0">
                  <c:v>Rete</c:v>
                </c:pt>
              </c:strCache>
            </c:strRef>
          </c:tx>
          <c:cat>
            <c:numRef>
              <c:f>Tabelle1!$B$16:$B$18</c:f>
              <c:numCache>
                <c:formatCode>#,##0</c:formatCode>
                <c:ptCount val="3"/>
                <c:pt idx="0">
                  <c:v>3</c:v>
                </c:pt>
                <c:pt idx="1">
                  <c:v>1000</c:v>
                </c:pt>
                <c:pt idx="2">
                  <c:v>10000</c:v>
                </c:pt>
              </c:numCache>
            </c:numRef>
          </c:cat>
          <c:val>
            <c:numRef>
              <c:f>Tabelle1!$D$16:$D$18</c:f>
              <c:numCache>
                <c:formatCode>#,##0</c:formatCode>
                <c:ptCount val="3"/>
                <c:pt idx="0">
                  <c:v>2421</c:v>
                </c:pt>
                <c:pt idx="1">
                  <c:v>34979</c:v>
                </c:pt>
                <c:pt idx="2">
                  <c:v>1320813</c:v>
                </c:pt>
              </c:numCache>
            </c:numRef>
          </c:val>
        </c:ser>
        <c:gapWidth val="75"/>
        <c:shape val="cylinder"/>
        <c:axId val="81111680"/>
        <c:axId val="81125760"/>
        <c:axId val="0"/>
      </c:bar3DChart>
      <c:catAx>
        <c:axId val="81111680"/>
        <c:scaling>
          <c:orientation val="minMax"/>
        </c:scaling>
        <c:axPos val="b"/>
        <c:numFmt formatCode="#,##0" sourceLinked="1"/>
        <c:majorTickMark val="none"/>
        <c:tickLblPos val="nextTo"/>
        <c:crossAx val="81125760"/>
        <c:crosses val="autoZero"/>
        <c:auto val="1"/>
        <c:lblAlgn val="ctr"/>
        <c:lblOffset val="100"/>
      </c:catAx>
      <c:valAx>
        <c:axId val="81125760"/>
        <c:scaling>
          <c:orientation val="minMax"/>
        </c:scaling>
        <c:axPos val="l"/>
        <c:majorGridlines/>
        <c:numFmt formatCode="#,##0" sourceLinked="1"/>
        <c:majorTickMark val="none"/>
        <c:tickLblPos val="nextTo"/>
        <c:spPr>
          <a:ln w="9525">
            <a:noFill/>
          </a:ln>
        </c:spPr>
        <c:crossAx val="81111680"/>
        <c:crosses val="autoZero"/>
        <c:crossBetween val="between"/>
      </c:valAx>
    </c:plotArea>
    <c:legend>
      <c:legendPos val="b"/>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Tabelle1!$B$7:$B$9</c:f>
              <c:numCache>
                <c:formatCode>#,##0</c:formatCode>
                <c:ptCount val="3"/>
                <c:pt idx="0">
                  <c:v>3</c:v>
                </c:pt>
                <c:pt idx="1">
                  <c:v>1000</c:v>
                </c:pt>
                <c:pt idx="2">
                  <c:v>10000</c:v>
                </c:pt>
              </c:numCache>
            </c:numRef>
          </c:cat>
          <c:val>
            <c:numRef>
              <c:f>Tabelle1!$C$7:$C$9</c:f>
              <c:numCache>
                <c:formatCode>#,##0</c:formatCode>
                <c:ptCount val="3"/>
                <c:pt idx="0">
                  <c:v>1182</c:v>
                </c:pt>
                <c:pt idx="1">
                  <c:v>30163</c:v>
                </c:pt>
                <c:pt idx="2">
                  <c:v>316575</c:v>
                </c:pt>
              </c:numCache>
            </c:numRef>
          </c:val>
        </c:ser>
        <c:ser>
          <c:idx val="1"/>
          <c:order val="1"/>
          <c:tx>
            <c:strRef>
              <c:f>Tabelle1!$D$1</c:f>
              <c:strCache>
                <c:ptCount val="1"/>
                <c:pt idx="0">
                  <c:v>Rete</c:v>
                </c:pt>
              </c:strCache>
            </c:strRef>
          </c:tx>
          <c:cat>
            <c:numRef>
              <c:f>Tabelle1!$B$7:$B$9</c:f>
              <c:numCache>
                <c:formatCode>#,##0</c:formatCode>
                <c:ptCount val="3"/>
                <c:pt idx="0">
                  <c:v>3</c:v>
                </c:pt>
                <c:pt idx="1">
                  <c:v>1000</c:v>
                </c:pt>
                <c:pt idx="2">
                  <c:v>10000</c:v>
                </c:pt>
              </c:numCache>
            </c:numRef>
          </c:cat>
          <c:val>
            <c:numRef>
              <c:f>Tabelle1!$D$7:$D$9</c:f>
              <c:numCache>
                <c:formatCode>#,##0</c:formatCode>
                <c:ptCount val="3"/>
                <c:pt idx="0">
                  <c:v>862</c:v>
                </c:pt>
                <c:pt idx="1">
                  <c:v>1048</c:v>
                </c:pt>
                <c:pt idx="2">
                  <c:v>956</c:v>
                </c:pt>
              </c:numCache>
            </c:numRef>
          </c:val>
        </c:ser>
        <c:gapWidth val="75"/>
        <c:shape val="cylinder"/>
        <c:axId val="81273600"/>
        <c:axId val="81275136"/>
        <c:axId val="0"/>
      </c:bar3DChart>
      <c:catAx>
        <c:axId val="81273600"/>
        <c:scaling>
          <c:orientation val="minMax"/>
        </c:scaling>
        <c:axPos val="b"/>
        <c:numFmt formatCode="#,##0" sourceLinked="1"/>
        <c:majorTickMark val="none"/>
        <c:tickLblPos val="nextTo"/>
        <c:crossAx val="81275136"/>
        <c:crosses val="autoZero"/>
        <c:auto val="1"/>
        <c:lblAlgn val="ctr"/>
        <c:lblOffset val="100"/>
      </c:catAx>
      <c:valAx>
        <c:axId val="81275136"/>
        <c:scaling>
          <c:orientation val="minMax"/>
        </c:scaling>
        <c:axPos val="l"/>
        <c:majorGridlines/>
        <c:numFmt formatCode="#,##0" sourceLinked="1"/>
        <c:majorTickMark val="none"/>
        <c:tickLblPos val="nextTo"/>
        <c:spPr>
          <a:ln w="9525">
            <a:noFill/>
          </a:ln>
        </c:spPr>
        <c:crossAx val="81273600"/>
        <c:crosses val="autoZero"/>
        <c:crossBetween val="between"/>
      </c:valAx>
    </c:plotArea>
    <c:legend>
      <c:legendPos val="b"/>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Tabelle1!$B$21:$B$23</c:f>
              <c:numCache>
                <c:formatCode>#,##0</c:formatCode>
                <c:ptCount val="3"/>
                <c:pt idx="0">
                  <c:v>3</c:v>
                </c:pt>
                <c:pt idx="1">
                  <c:v>1000</c:v>
                </c:pt>
                <c:pt idx="2">
                  <c:v>10000</c:v>
                </c:pt>
              </c:numCache>
            </c:numRef>
          </c:cat>
          <c:val>
            <c:numRef>
              <c:f>Tabelle1!$C$21:$C$23</c:f>
              <c:numCache>
                <c:formatCode>#,##0</c:formatCode>
                <c:ptCount val="3"/>
                <c:pt idx="0">
                  <c:v>1318</c:v>
                </c:pt>
                <c:pt idx="1">
                  <c:v>30320</c:v>
                </c:pt>
                <c:pt idx="2">
                  <c:v>323665</c:v>
                </c:pt>
              </c:numCache>
            </c:numRef>
          </c:val>
        </c:ser>
        <c:ser>
          <c:idx val="1"/>
          <c:order val="1"/>
          <c:tx>
            <c:strRef>
              <c:f>Tabelle1!$D$1</c:f>
              <c:strCache>
                <c:ptCount val="1"/>
                <c:pt idx="0">
                  <c:v>Rete</c:v>
                </c:pt>
              </c:strCache>
            </c:strRef>
          </c:tx>
          <c:cat>
            <c:numRef>
              <c:f>Tabelle1!$B$21:$B$23</c:f>
              <c:numCache>
                <c:formatCode>#,##0</c:formatCode>
                <c:ptCount val="3"/>
                <c:pt idx="0">
                  <c:v>3</c:v>
                </c:pt>
                <c:pt idx="1">
                  <c:v>1000</c:v>
                </c:pt>
                <c:pt idx="2">
                  <c:v>10000</c:v>
                </c:pt>
              </c:numCache>
            </c:numRef>
          </c:cat>
          <c:val>
            <c:numRef>
              <c:f>Tabelle1!$D$21:$D$23</c:f>
              <c:numCache>
                <c:formatCode>#,##0</c:formatCode>
                <c:ptCount val="3"/>
                <c:pt idx="0">
                  <c:v>1052</c:v>
                </c:pt>
                <c:pt idx="1">
                  <c:v>21248</c:v>
                </c:pt>
                <c:pt idx="2">
                  <c:v>206516</c:v>
                </c:pt>
              </c:numCache>
            </c:numRef>
          </c:val>
        </c:ser>
        <c:gapWidth val="75"/>
        <c:shape val="cylinder"/>
        <c:axId val="81300096"/>
        <c:axId val="81305984"/>
        <c:axId val="0"/>
      </c:bar3DChart>
      <c:catAx>
        <c:axId val="81300096"/>
        <c:scaling>
          <c:orientation val="minMax"/>
        </c:scaling>
        <c:axPos val="b"/>
        <c:numFmt formatCode="#,##0" sourceLinked="1"/>
        <c:majorTickMark val="none"/>
        <c:tickLblPos val="nextTo"/>
        <c:crossAx val="81305984"/>
        <c:crosses val="autoZero"/>
        <c:auto val="1"/>
        <c:lblAlgn val="ctr"/>
        <c:lblOffset val="100"/>
      </c:catAx>
      <c:valAx>
        <c:axId val="81305984"/>
        <c:scaling>
          <c:orientation val="minMax"/>
        </c:scaling>
        <c:axPos val="l"/>
        <c:majorGridlines/>
        <c:numFmt formatCode="#,##0" sourceLinked="1"/>
        <c:majorTickMark val="none"/>
        <c:tickLblPos val="nextTo"/>
        <c:spPr>
          <a:ln w="9525">
            <a:noFill/>
          </a:ln>
        </c:spPr>
        <c:crossAx val="81300096"/>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Tabelle1!$C$1</c:f>
              <c:strCache>
                <c:ptCount val="1"/>
                <c:pt idx="0">
                  <c:v>Basic-Query</c:v>
                </c:pt>
              </c:strCache>
            </c:strRef>
          </c:tx>
          <c:cat>
            <c:numRef>
              <c:f>Tabelle1!$B$25:$B$27</c:f>
              <c:numCache>
                <c:formatCode>#,##0</c:formatCode>
                <c:ptCount val="3"/>
                <c:pt idx="0">
                  <c:v>3</c:v>
                </c:pt>
                <c:pt idx="1">
                  <c:v>1000</c:v>
                </c:pt>
                <c:pt idx="2">
                  <c:v>10000</c:v>
                </c:pt>
              </c:numCache>
            </c:numRef>
          </c:cat>
          <c:val>
            <c:numRef>
              <c:f>Tabelle1!$C$25:$C$27</c:f>
              <c:numCache>
                <c:formatCode>#,##0</c:formatCode>
                <c:ptCount val="3"/>
                <c:pt idx="0">
                  <c:v>1252</c:v>
                </c:pt>
                <c:pt idx="1">
                  <c:v>29326</c:v>
                </c:pt>
                <c:pt idx="2">
                  <c:v>317244</c:v>
                </c:pt>
              </c:numCache>
            </c:numRef>
          </c:val>
        </c:ser>
        <c:ser>
          <c:idx val="1"/>
          <c:order val="1"/>
          <c:tx>
            <c:strRef>
              <c:f>Tabelle1!$D$1</c:f>
              <c:strCache>
                <c:ptCount val="1"/>
                <c:pt idx="0">
                  <c:v>Rete</c:v>
                </c:pt>
              </c:strCache>
            </c:strRef>
          </c:tx>
          <c:cat>
            <c:numRef>
              <c:f>Tabelle1!$B$25:$B$27</c:f>
              <c:numCache>
                <c:formatCode>#,##0</c:formatCode>
                <c:ptCount val="3"/>
                <c:pt idx="0">
                  <c:v>3</c:v>
                </c:pt>
                <c:pt idx="1">
                  <c:v>1000</c:v>
                </c:pt>
                <c:pt idx="2">
                  <c:v>10000</c:v>
                </c:pt>
              </c:numCache>
            </c:numRef>
          </c:cat>
          <c:val>
            <c:numRef>
              <c:f>Tabelle1!$D$25:$D$27</c:f>
              <c:numCache>
                <c:formatCode>#,##0</c:formatCode>
                <c:ptCount val="3"/>
                <c:pt idx="0">
                  <c:v>1151</c:v>
                </c:pt>
                <c:pt idx="1">
                  <c:v>1608</c:v>
                </c:pt>
                <c:pt idx="2">
                  <c:v>1135</c:v>
                </c:pt>
              </c:numCache>
            </c:numRef>
          </c:val>
        </c:ser>
        <c:gapWidth val="75"/>
        <c:shape val="cylinder"/>
        <c:axId val="81322752"/>
        <c:axId val="81324288"/>
        <c:axId val="0"/>
      </c:bar3DChart>
      <c:catAx>
        <c:axId val="81322752"/>
        <c:scaling>
          <c:orientation val="minMax"/>
        </c:scaling>
        <c:axPos val="b"/>
        <c:numFmt formatCode="#,##0" sourceLinked="1"/>
        <c:majorTickMark val="none"/>
        <c:tickLblPos val="nextTo"/>
        <c:crossAx val="81324288"/>
        <c:crosses val="autoZero"/>
        <c:auto val="1"/>
        <c:lblAlgn val="ctr"/>
        <c:lblOffset val="100"/>
      </c:catAx>
      <c:valAx>
        <c:axId val="81324288"/>
        <c:scaling>
          <c:orientation val="minMax"/>
        </c:scaling>
        <c:axPos val="l"/>
        <c:majorGridlines/>
        <c:numFmt formatCode="#,##0" sourceLinked="1"/>
        <c:majorTickMark val="none"/>
        <c:tickLblPos val="nextTo"/>
        <c:spPr>
          <a:ln w="9525">
            <a:noFill/>
          </a:ln>
        </c:spPr>
        <c:crossAx val="81322752"/>
        <c:crosses val="autoZero"/>
        <c:crossBetween val="between"/>
      </c:valAx>
    </c:plotArea>
    <c:legend>
      <c:legendPos val="b"/>
    </c:legend>
    <c:plotVisOnly val="1"/>
  </c:chart>
  <c:externalData r:id="rId1"/>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6D3118-1CD3-40FF-ADDE-A1AD78770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2819</Words>
  <Characters>16074</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GSOC 2008 – Rete in XOTcl  by Franz Wirl</vt:lpstr>
    </vt:vector>
  </TitlesOfParts>
  <Company>wi</Company>
  <LinksUpToDate>false</LinksUpToDate>
  <CharactersWithSpaces>18856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GSOC 2008 – Rete in XOTcl  by Franz Wirl</dc:title>
  <dc:subject>GSOC 2008 – Rete in XOTcl  by Franz Wirl</dc:subject>
  <dc:creator>Franz Wirl</dc:creator>
  <cp:keywords/>
  <dc:description/>
  <cp:lastModifiedBy>wi</cp:lastModifiedBy>
  <cp:revision>31</cp:revision>
  <dcterms:created xsi:type="dcterms:W3CDTF">2008-08-19T07:07:00Z</dcterms:created>
  <dcterms:modified xsi:type="dcterms:W3CDTF">2008-09-08T07:45:00Z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cOKBsoWe:http:://www.zotero.org/styles/ieee:in-text:1:0:0</vt:lpwstr>
  </property>
</Properties>
</file>